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E1" w:rsidRPr="00F075DD" w:rsidRDefault="00701950" w:rsidP="00701950">
      <w:pPr>
        <w:rPr>
          <w:rFonts w:eastAsia="Cambria"/>
          <w:b/>
        </w:rPr>
      </w:pPr>
      <w:r w:rsidRPr="00F075DD">
        <w:rPr>
          <w:rFonts w:eastAsia="Cambria"/>
          <w:b/>
        </w:rPr>
        <w:t xml:space="preserve">Schedule 3 – Notice to withdraw infringement notice </w:t>
      </w:r>
    </w:p>
    <w:p w:rsidR="00701950" w:rsidRPr="00F557E1" w:rsidRDefault="00F557E1" w:rsidP="00701950">
      <w:pPr>
        <w:rPr>
          <w:rFonts w:eastAsia="Cambria"/>
        </w:rPr>
      </w:pPr>
      <w:r w:rsidRPr="00F557E1">
        <w:rPr>
          <w:rFonts w:eastAsia="Cambria"/>
        </w:rPr>
        <w:t xml:space="preserve">The following is an extract </w:t>
      </w:r>
      <w:r w:rsidR="00701950" w:rsidRPr="00F557E1">
        <w:rPr>
          <w:rFonts w:eastAsia="Cambria"/>
        </w:rPr>
        <w:t xml:space="preserve">from the </w:t>
      </w:r>
      <w:r w:rsidR="00701950" w:rsidRPr="00F557E1">
        <w:rPr>
          <w:rFonts w:eastAsia="Cambria"/>
          <w:i/>
        </w:rPr>
        <w:t>Health (Asbestos) Regulations 1992</w:t>
      </w:r>
      <w:r w:rsidRPr="00F557E1">
        <w:rPr>
          <w:rFonts w:eastAsia="Cambria"/>
          <w:i/>
        </w:rPr>
        <w:t xml:space="preserve">. </w:t>
      </w:r>
      <w:r w:rsidRPr="00F557E1">
        <w:rPr>
          <w:rFonts w:eastAsia="Cambria"/>
        </w:rPr>
        <w:t xml:space="preserve">This is a prescribed form. </w:t>
      </w:r>
      <w:bookmarkStart w:id="0" w:name="_GoBack"/>
      <w:bookmarkEnd w:id="0"/>
    </w:p>
    <w:tbl>
      <w:tblPr>
        <w:tblStyle w:val="WAHealthTable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1790"/>
        <w:gridCol w:w="5701"/>
      </w:tblGrid>
      <w:tr w:rsidR="00701950" w:rsidRPr="00A92E9F" w:rsidTr="00F55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gridSpan w:val="2"/>
          </w:tcPr>
          <w:p w:rsidR="00F557E1" w:rsidRDefault="00F557E1" w:rsidP="0084490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Health (Miscellaneous Provisions) Act 1911</w:t>
            </w:r>
          </w:p>
          <w:p w:rsidR="00701950" w:rsidRPr="00A92E9F" w:rsidRDefault="00701950" w:rsidP="0084490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i/>
                <w:sz w:val="22"/>
              </w:rPr>
            </w:pPr>
            <w:r w:rsidRPr="00A92E9F">
              <w:rPr>
                <w:rFonts w:cs="Arial"/>
                <w:i/>
                <w:sz w:val="22"/>
              </w:rPr>
              <w:t>Health (Asbestos) Regulations 1992</w:t>
            </w:r>
          </w:p>
          <w:p w:rsidR="00701950" w:rsidRPr="00A92E9F" w:rsidRDefault="00701950" w:rsidP="0084490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i/>
                <w:sz w:val="22"/>
              </w:rPr>
            </w:pPr>
          </w:p>
          <w:p w:rsidR="00701950" w:rsidRPr="00A92E9F" w:rsidRDefault="00701950" w:rsidP="0084490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 w:val="0"/>
                <w:bCs w:val="0"/>
                <w:sz w:val="22"/>
              </w:rPr>
            </w:pPr>
            <w:r w:rsidRPr="00A92E9F">
              <w:rPr>
                <w:rFonts w:cs="Arial"/>
                <w:sz w:val="22"/>
              </w:rPr>
              <w:t>WITHDRAWAL OF INFRINGEMENT NOTICE</w:t>
            </w:r>
          </w:p>
        </w:tc>
        <w:tc>
          <w:tcPr>
            <w:tcW w:w="5701" w:type="dxa"/>
            <w:vAlign w:val="center"/>
          </w:tcPr>
          <w:p w:rsidR="00701950" w:rsidRPr="00A92E9F" w:rsidRDefault="00701950" w:rsidP="00844900">
            <w:pPr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2"/>
              </w:rPr>
            </w:pPr>
            <w:r w:rsidRPr="00A92E9F">
              <w:rPr>
                <w:rFonts w:cs="Arial"/>
                <w:sz w:val="22"/>
              </w:rPr>
              <w:t>Infringement notice no.</w:t>
            </w:r>
          </w:p>
        </w:tc>
      </w:tr>
      <w:tr w:rsidR="00701950" w:rsidRPr="00A92E9F" w:rsidTr="00F55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01950" w:rsidRPr="00A92E9F" w:rsidRDefault="00701950" w:rsidP="0084490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2"/>
              </w:rPr>
            </w:pPr>
            <w:r w:rsidRPr="00A92E9F">
              <w:rPr>
                <w:rFonts w:cs="Arial"/>
                <w:sz w:val="22"/>
              </w:rPr>
              <w:t>Alleged</w:t>
            </w:r>
          </w:p>
          <w:p w:rsidR="00701950" w:rsidRPr="00A92E9F" w:rsidRDefault="00701950" w:rsidP="00844900">
            <w:pPr>
              <w:spacing w:after="120"/>
              <w:rPr>
                <w:rFonts w:cs="Arial"/>
                <w:sz w:val="22"/>
              </w:rPr>
            </w:pPr>
            <w:r w:rsidRPr="00A92E9F">
              <w:rPr>
                <w:rFonts w:cs="Arial"/>
                <w:sz w:val="22"/>
              </w:rPr>
              <w:t>offender</w:t>
            </w:r>
          </w:p>
        </w:tc>
        <w:tc>
          <w:tcPr>
            <w:tcW w:w="1790" w:type="dxa"/>
            <w:tcBorders>
              <w:top w:val="none" w:sz="0" w:space="0" w:color="auto"/>
              <w:bottom w:val="none" w:sz="0" w:space="0" w:color="auto"/>
            </w:tcBorders>
          </w:tcPr>
          <w:p w:rsidR="00701950" w:rsidRPr="00A92E9F" w:rsidRDefault="00701950" w:rsidP="0084490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A92E9F">
              <w:rPr>
                <w:rFonts w:cs="Arial"/>
                <w:sz w:val="22"/>
              </w:rPr>
              <w:t xml:space="preserve">Name </w:t>
            </w:r>
          </w:p>
        </w:tc>
        <w:tc>
          <w:tcPr>
            <w:tcW w:w="5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01950" w:rsidRPr="00A92E9F" w:rsidRDefault="00701950" w:rsidP="0084490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701950" w:rsidRPr="00A92E9F" w:rsidTr="00F55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/>
            <w:vAlign w:val="center"/>
          </w:tcPr>
          <w:p w:rsidR="00701950" w:rsidRPr="00A92E9F" w:rsidRDefault="00701950" w:rsidP="00844900">
            <w:pPr>
              <w:tabs>
                <w:tab w:val="left" w:pos="964"/>
              </w:tabs>
              <w:spacing w:after="120"/>
              <w:rPr>
                <w:rFonts w:cs="Arial"/>
                <w:sz w:val="22"/>
              </w:rPr>
            </w:pPr>
          </w:p>
        </w:tc>
        <w:tc>
          <w:tcPr>
            <w:tcW w:w="1790" w:type="dxa"/>
          </w:tcPr>
          <w:p w:rsidR="00701950" w:rsidRPr="00A92E9F" w:rsidRDefault="00701950" w:rsidP="0084490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A92E9F">
              <w:rPr>
                <w:rFonts w:cs="Arial"/>
                <w:sz w:val="22"/>
              </w:rPr>
              <w:t>Address</w:t>
            </w:r>
          </w:p>
        </w:tc>
        <w:tc>
          <w:tcPr>
            <w:tcW w:w="5701" w:type="dxa"/>
          </w:tcPr>
          <w:p w:rsidR="00701950" w:rsidRPr="00A92E9F" w:rsidRDefault="00701950" w:rsidP="0084490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701950" w:rsidRPr="00A92E9F" w:rsidTr="00F55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01950" w:rsidRPr="00A92E9F" w:rsidRDefault="00701950" w:rsidP="0084490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2"/>
              </w:rPr>
            </w:pPr>
            <w:r w:rsidRPr="00A92E9F">
              <w:rPr>
                <w:rFonts w:cs="Arial"/>
                <w:sz w:val="22"/>
              </w:rPr>
              <w:t>Details of</w:t>
            </w:r>
          </w:p>
          <w:p w:rsidR="00701950" w:rsidRPr="00A92E9F" w:rsidRDefault="00701950" w:rsidP="0084490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2"/>
              </w:rPr>
            </w:pPr>
            <w:r w:rsidRPr="00A92E9F">
              <w:rPr>
                <w:rFonts w:cs="Arial"/>
                <w:sz w:val="22"/>
              </w:rPr>
              <w:t>infringement</w:t>
            </w:r>
          </w:p>
          <w:p w:rsidR="00701950" w:rsidRPr="00A92E9F" w:rsidRDefault="00701950" w:rsidP="00844900">
            <w:pPr>
              <w:spacing w:after="120"/>
              <w:rPr>
                <w:rFonts w:cs="Arial"/>
                <w:sz w:val="22"/>
              </w:rPr>
            </w:pPr>
            <w:r w:rsidRPr="00A92E9F">
              <w:rPr>
                <w:rFonts w:cs="Arial"/>
                <w:sz w:val="22"/>
              </w:rPr>
              <w:t>notice</w:t>
            </w:r>
          </w:p>
        </w:tc>
        <w:tc>
          <w:tcPr>
            <w:tcW w:w="1790" w:type="dxa"/>
            <w:tcBorders>
              <w:top w:val="none" w:sz="0" w:space="0" w:color="auto"/>
              <w:bottom w:val="none" w:sz="0" w:space="0" w:color="auto"/>
            </w:tcBorders>
          </w:tcPr>
          <w:p w:rsidR="00701950" w:rsidRPr="00A92E9F" w:rsidRDefault="00701950" w:rsidP="00844900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A92E9F">
              <w:rPr>
                <w:rFonts w:cs="Arial"/>
                <w:sz w:val="22"/>
              </w:rPr>
              <w:t>Infringement</w:t>
            </w:r>
          </w:p>
          <w:p w:rsidR="00701950" w:rsidRPr="00A92E9F" w:rsidRDefault="00701950" w:rsidP="0084490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A92E9F">
              <w:rPr>
                <w:rFonts w:cs="Arial"/>
                <w:sz w:val="22"/>
              </w:rPr>
              <w:t>notice no.</w:t>
            </w:r>
          </w:p>
        </w:tc>
        <w:tc>
          <w:tcPr>
            <w:tcW w:w="5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01950" w:rsidRPr="00A92E9F" w:rsidRDefault="00701950" w:rsidP="0084490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701950" w:rsidRPr="00A92E9F" w:rsidTr="00F557E1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/>
            <w:vAlign w:val="center"/>
          </w:tcPr>
          <w:p w:rsidR="00701950" w:rsidRPr="00A92E9F" w:rsidRDefault="00701950" w:rsidP="00844900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1790" w:type="dxa"/>
          </w:tcPr>
          <w:p w:rsidR="00701950" w:rsidRPr="00A92E9F" w:rsidRDefault="00701950" w:rsidP="0084490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A92E9F">
              <w:rPr>
                <w:rFonts w:cs="Arial"/>
                <w:sz w:val="22"/>
              </w:rPr>
              <w:t>Date of issue</w:t>
            </w:r>
          </w:p>
        </w:tc>
        <w:tc>
          <w:tcPr>
            <w:tcW w:w="5701" w:type="dxa"/>
          </w:tcPr>
          <w:p w:rsidR="00701950" w:rsidRPr="00A92E9F" w:rsidRDefault="00701950" w:rsidP="0084490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701950" w:rsidRPr="00A92E9F" w:rsidTr="00F55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01950" w:rsidRPr="00A92E9F" w:rsidRDefault="00701950" w:rsidP="0084490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2"/>
              </w:rPr>
            </w:pPr>
            <w:r w:rsidRPr="00A92E9F">
              <w:rPr>
                <w:rFonts w:cs="Arial"/>
                <w:sz w:val="22"/>
              </w:rPr>
              <w:t>Details of</w:t>
            </w:r>
          </w:p>
          <w:p w:rsidR="00701950" w:rsidRPr="00A92E9F" w:rsidRDefault="00701950" w:rsidP="0084490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2"/>
              </w:rPr>
            </w:pPr>
            <w:r w:rsidRPr="00A92E9F">
              <w:rPr>
                <w:rFonts w:cs="Arial"/>
                <w:sz w:val="22"/>
              </w:rPr>
              <w:t>alleged</w:t>
            </w:r>
          </w:p>
          <w:p w:rsidR="00701950" w:rsidRPr="00A92E9F" w:rsidRDefault="00701950" w:rsidP="00844900">
            <w:pPr>
              <w:spacing w:after="120"/>
              <w:rPr>
                <w:rFonts w:cs="Arial"/>
                <w:sz w:val="22"/>
              </w:rPr>
            </w:pPr>
            <w:r w:rsidRPr="00A92E9F">
              <w:rPr>
                <w:rFonts w:cs="Arial"/>
                <w:sz w:val="22"/>
              </w:rPr>
              <w:t>offence</w:t>
            </w:r>
          </w:p>
        </w:tc>
        <w:tc>
          <w:tcPr>
            <w:tcW w:w="1790" w:type="dxa"/>
            <w:tcBorders>
              <w:top w:val="none" w:sz="0" w:space="0" w:color="auto"/>
              <w:bottom w:val="none" w:sz="0" w:space="0" w:color="auto"/>
            </w:tcBorders>
          </w:tcPr>
          <w:p w:rsidR="00701950" w:rsidRPr="00A92E9F" w:rsidRDefault="00701950" w:rsidP="00844900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58o00" w:hAnsi="TT58o00" w:cs="TT58o00"/>
                <w:sz w:val="22"/>
              </w:rPr>
            </w:pPr>
            <w:r w:rsidRPr="00A92E9F">
              <w:rPr>
                <w:rFonts w:ascii="TT58o00" w:hAnsi="TT58o00" w:cs="TT58o00"/>
                <w:sz w:val="22"/>
              </w:rPr>
              <w:t>Date or</w:t>
            </w:r>
          </w:p>
          <w:p w:rsidR="00701950" w:rsidRPr="00A92E9F" w:rsidRDefault="00701950" w:rsidP="0084490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A92E9F">
              <w:rPr>
                <w:rFonts w:ascii="TT58o00" w:hAnsi="TT58o00" w:cs="TT58o00"/>
                <w:sz w:val="22"/>
              </w:rPr>
              <w:t>period</w:t>
            </w:r>
          </w:p>
        </w:tc>
        <w:tc>
          <w:tcPr>
            <w:tcW w:w="5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01950" w:rsidRPr="00A92E9F" w:rsidRDefault="00701950" w:rsidP="0084490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701950" w:rsidRPr="00A92E9F" w:rsidTr="00F55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/>
            <w:vAlign w:val="center"/>
          </w:tcPr>
          <w:p w:rsidR="00701950" w:rsidRPr="00A92E9F" w:rsidRDefault="00701950" w:rsidP="00844900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1790" w:type="dxa"/>
          </w:tcPr>
          <w:p w:rsidR="00701950" w:rsidRPr="00A92E9F" w:rsidRDefault="00701950" w:rsidP="0084490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A92E9F">
              <w:rPr>
                <w:rFonts w:ascii="TT58o00" w:hAnsi="TT58o00" w:cs="TT58o00"/>
                <w:sz w:val="22"/>
              </w:rPr>
              <w:t>Place</w:t>
            </w:r>
          </w:p>
        </w:tc>
        <w:tc>
          <w:tcPr>
            <w:tcW w:w="5701" w:type="dxa"/>
          </w:tcPr>
          <w:p w:rsidR="00701950" w:rsidRPr="00A92E9F" w:rsidRDefault="00701950" w:rsidP="0084490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701950" w:rsidRPr="00A92E9F" w:rsidTr="00F55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01950" w:rsidRPr="00A92E9F" w:rsidRDefault="00701950" w:rsidP="00844900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1790" w:type="dxa"/>
            <w:tcBorders>
              <w:top w:val="none" w:sz="0" w:space="0" w:color="auto"/>
              <w:bottom w:val="none" w:sz="0" w:space="0" w:color="auto"/>
            </w:tcBorders>
          </w:tcPr>
          <w:p w:rsidR="00701950" w:rsidRPr="00A92E9F" w:rsidRDefault="00701950" w:rsidP="00844900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T58o00" w:hAnsi="TT58o00" w:cs="TT58o00"/>
                <w:sz w:val="22"/>
              </w:rPr>
            </w:pPr>
            <w:r w:rsidRPr="00A92E9F">
              <w:rPr>
                <w:rFonts w:ascii="TT58o00" w:hAnsi="TT58o00" w:cs="TT58o00"/>
                <w:sz w:val="22"/>
              </w:rPr>
              <w:t>Written law</w:t>
            </w:r>
          </w:p>
          <w:p w:rsidR="00701950" w:rsidRPr="00A92E9F" w:rsidRDefault="00701950" w:rsidP="0084490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A92E9F">
              <w:rPr>
                <w:rFonts w:ascii="TT58o00" w:hAnsi="TT58o00" w:cs="TT58o00"/>
                <w:sz w:val="22"/>
              </w:rPr>
              <w:t>contravened</w:t>
            </w:r>
          </w:p>
        </w:tc>
        <w:tc>
          <w:tcPr>
            <w:tcW w:w="5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01950" w:rsidRPr="00A92E9F" w:rsidRDefault="00701950" w:rsidP="00844900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2"/>
              </w:rPr>
            </w:pPr>
            <w:r w:rsidRPr="00A92E9F">
              <w:rPr>
                <w:rFonts w:cs="Arial"/>
                <w:i/>
                <w:sz w:val="22"/>
              </w:rPr>
              <w:t xml:space="preserve">Health (Asbestos) Regulations 1992 </w:t>
            </w:r>
            <w:r w:rsidRPr="00A92E9F">
              <w:rPr>
                <w:rFonts w:cs="Arial"/>
                <w:sz w:val="22"/>
              </w:rPr>
              <w:t>regulation</w:t>
            </w:r>
          </w:p>
        </w:tc>
      </w:tr>
      <w:tr w:rsidR="00701950" w:rsidRPr="00A92E9F" w:rsidTr="00F55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/>
            <w:vAlign w:val="center"/>
          </w:tcPr>
          <w:p w:rsidR="00701950" w:rsidRPr="00A92E9F" w:rsidRDefault="00701950" w:rsidP="00844900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1790" w:type="dxa"/>
          </w:tcPr>
          <w:p w:rsidR="00701950" w:rsidRPr="00A92E9F" w:rsidRDefault="00701950" w:rsidP="00844900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58o00" w:hAnsi="TT58o00" w:cs="TT58o00"/>
                <w:sz w:val="22"/>
              </w:rPr>
            </w:pPr>
            <w:r w:rsidRPr="00A92E9F">
              <w:rPr>
                <w:rFonts w:ascii="TT58o00" w:hAnsi="TT58o00" w:cs="TT58o00"/>
                <w:sz w:val="22"/>
              </w:rPr>
              <w:t>Details of</w:t>
            </w:r>
          </w:p>
          <w:p w:rsidR="00701950" w:rsidRPr="00A92E9F" w:rsidRDefault="00701950" w:rsidP="00844900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T58o00" w:hAnsi="TT58o00" w:cs="TT58o00"/>
                <w:sz w:val="22"/>
              </w:rPr>
            </w:pPr>
            <w:r w:rsidRPr="00A92E9F">
              <w:rPr>
                <w:rFonts w:ascii="TT58o00" w:hAnsi="TT58o00" w:cs="TT58o00"/>
                <w:sz w:val="22"/>
              </w:rPr>
              <w:t>offence</w:t>
            </w:r>
          </w:p>
        </w:tc>
        <w:tc>
          <w:tcPr>
            <w:tcW w:w="5701" w:type="dxa"/>
          </w:tcPr>
          <w:p w:rsidR="00701950" w:rsidRPr="00A92E9F" w:rsidRDefault="00701950" w:rsidP="0084490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701950" w:rsidRPr="00A92E9F" w:rsidTr="00F55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01950" w:rsidRPr="00A92E9F" w:rsidRDefault="00701950" w:rsidP="0084490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2"/>
              </w:rPr>
            </w:pPr>
            <w:r w:rsidRPr="00A92E9F">
              <w:rPr>
                <w:rFonts w:cs="Arial"/>
                <w:sz w:val="22"/>
              </w:rPr>
              <w:t>Approved</w:t>
            </w:r>
          </w:p>
          <w:p w:rsidR="00701950" w:rsidRPr="00A92E9F" w:rsidRDefault="00701950" w:rsidP="0084490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2"/>
              </w:rPr>
            </w:pPr>
            <w:r w:rsidRPr="00A92E9F">
              <w:rPr>
                <w:rFonts w:cs="Arial"/>
                <w:sz w:val="22"/>
              </w:rPr>
              <w:t>Officer</w:t>
            </w:r>
          </w:p>
          <w:p w:rsidR="00701950" w:rsidRPr="00A92E9F" w:rsidRDefault="00701950" w:rsidP="00844900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2"/>
              </w:rPr>
            </w:pPr>
            <w:r w:rsidRPr="00A92E9F">
              <w:rPr>
                <w:rFonts w:cs="Arial"/>
                <w:sz w:val="22"/>
              </w:rPr>
              <w:t>withdrawing</w:t>
            </w:r>
          </w:p>
          <w:p w:rsidR="00701950" w:rsidRPr="00A92E9F" w:rsidRDefault="00701950" w:rsidP="00844900">
            <w:pPr>
              <w:spacing w:after="120"/>
              <w:rPr>
                <w:rFonts w:cs="Arial"/>
                <w:sz w:val="22"/>
              </w:rPr>
            </w:pPr>
            <w:r w:rsidRPr="00A92E9F">
              <w:rPr>
                <w:rFonts w:cs="Arial"/>
                <w:sz w:val="22"/>
              </w:rPr>
              <w:t>notice</w:t>
            </w:r>
          </w:p>
        </w:tc>
        <w:tc>
          <w:tcPr>
            <w:tcW w:w="1790" w:type="dxa"/>
            <w:tcBorders>
              <w:top w:val="none" w:sz="0" w:space="0" w:color="auto"/>
              <w:bottom w:val="none" w:sz="0" w:space="0" w:color="auto"/>
            </w:tcBorders>
          </w:tcPr>
          <w:p w:rsidR="00701950" w:rsidRPr="00A92E9F" w:rsidRDefault="00701950" w:rsidP="0084490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A92E9F">
              <w:rPr>
                <w:rFonts w:cs="Arial"/>
                <w:sz w:val="22"/>
              </w:rPr>
              <w:t>Name</w:t>
            </w:r>
          </w:p>
        </w:tc>
        <w:tc>
          <w:tcPr>
            <w:tcW w:w="5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01950" w:rsidRPr="00A92E9F" w:rsidRDefault="00701950" w:rsidP="0084490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701950" w:rsidRPr="00A92E9F" w:rsidTr="00F55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/>
            <w:vAlign w:val="center"/>
          </w:tcPr>
          <w:p w:rsidR="00701950" w:rsidRPr="00A92E9F" w:rsidRDefault="00701950" w:rsidP="00844900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1790" w:type="dxa"/>
          </w:tcPr>
          <w:p w:rsidR="00701950" w:rsidRPr="00A92E9F" w:rsidRDefault="00701950" w:rsidP="0084490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A92E9F">
              <w:rPr>
                <w:rFonts w:cs="Arial"/>
                <w:sz w:val="22"/>
              </w:rPr>
              <w:t>Office</w:t>
            </w:r>
          </w:p>
        </w:tc>
        <w:tc>
          <w:tcPr>
            <w:tcW w:w="5701" w:type="dxa"/>
          </w:tcPr>
          <w:p w:rsidR="00701950" w:rsidRPr="00A92E9F" w:rsidRDefault="00701950" w:rsidP="0084490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701950" w:rsidRPr="00A92E9F" w:rsidTr="00F55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01950" w:rsidRPr="00A92E9F" w:rsidRDefault="00701950" w:rsidP="00844900">
            <w:pPr>
              <w:spacing w:after="120"/>
              <w:rPr>
                <w:rFonts w:cs="Arial"/>
                <w:sz w:val="22"/>
              </w:rPr>
            </w:pPr>
          </w:p>
        </w:tc>
        <w:tc>
          <w:tcPr>
            <w:tcW w:w="1790" w:type="dxa"/>
            <w:tcBorders>
              <w:top w:val="none" w:sz="0" w:space="0" w:color="auto"/>
              <w:bottom w:val="none" w:sz="0" w:space="0" w:color="auto"/>
            </w:tcBorders>
          </w:tcPr>
          <w:p w:rsidR="00701950" w:rsidRPr="00A92E9F" w:rsidRDefault="00701950" w:rsidP="0084490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A92E9F">
              <w:rPr>
                <w:rFonts w:cs="Arial"/>
                <w:sz w:val="22"/>
              </w:rPr>
              <w:t>Signature</w:t>
            </w:r>
          </w:p>
        </w:tc>
        <w:tc>
          <w:tcPr>
            <w:tcW w:w="5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01950" w:rsidRPr="00A92E9F" w:rsidRDefault="00701950" w:rsidP="0084490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701950" w:rsidRPr="00A92E9F" w:rsidTr="00F075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tcBorders>
              <w:bottom w:val="single" w:sz="4" w:space="0" w:color="auto"/>
            </w:tcBorders>
            <w:vAlign w:val="center"/>
          </w:tcPr>
          <w:p w:rsidR="00701950" w:rsidRPr="00A92E9F" w:rsidRDefault="00701950" w:rsidP="00844900">
            <w:pPr>
              <w:spacing w:after="120"/>
              <w:rPr>
                <w:rFonts w:cs="Arial"/>
                <w:sz w:val="22"/>
              </w:rPr>
            </w:pPr>
            <w:r w:rsidRPr="00A92E9F">
              <w:rPr>
                <w:rFonts w:cs="Arial"/>
                <w:sz w:val="22"/>
              </w:rPr>
              <w:t>Date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701950" w:rsidRPr="00A92E9F" w:rsidRDefault="00701950" w:rsidP="00844900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A92E9F">
              <w:rPr>
                <w:rFonts w:cs="Arial"/>
                <w:sz w:val="22"/>
              </w:rPr>
              <w:t>Date of</w:t>
            </w:r>
          </w:p>
          <w:p w:rsidR="00701950" w:rsidRPr="00A92E9F" w:rsidRDefault="00701950" w:rsidP="0084490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A92E9F">
              <w:rPr>
                <w:rFonts w:cs="Arial"/>
                <w:sz w:val="22"/>
              </w:rPr>
              <w:t>withdrawal</w:t>
            </w:r>
          </w:p>
        </w:tc>
        <w:tc>
          <w:tcPr>
            <w:tcW w:w="5701" w:type="dxa"/>
            <w:tcBorders>
              <w:bottom w:val="single" w:sz="4" w:space="0" w:color="auto"/>
            </w:tcBorders>
          </w:tcPr>
          <w:p w:rsidR="00701950" w:rsidRPr="00A92E9F" w:rsidRDefault="00701950" w:rsidP="0084490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</w:tc>
      </w:tr>
      <w:tr w:rsidR="00725CDE" w:rsidRPr="00A92E9F" w:rsidTr="00F0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CDE" w:rsidRPr="00725CDE" w:rsidRDefault="00725CDE" w:rsidP="00725CDE">
            <w:pPr>
              <w:spacing w:after="0"/>
              <w:rPr>
                <w:rFonts w:cs="Arial"/>
                <w:sz w:val="22"/>
              </w:rPr>
            </w:pPr>
            <w:r w:rsidRPr="00725CDE">
              <w:rPr>
                <w:rFonts w:cs="Arial"/>
                <w:sz w:val="22"/>
              </w:rPr>
              <w:t>Withdrawal if infringement notice</w:t>
            </w:r>
          </w:p>
          <w:p w:rsidR="00725CDE" w:rsidRDefault="00725CDE" w:rsidP="00725CDE">
            <w:pPr>
              <w:spacing w:after="0"/>
              <w:rPr>
                <w:rFonts w:cs="Arial"/>
                <w:b w:val="0"/>
                <w:sz w:val="22"/>
              </w:rPr>
            </w:pPr>
          </w:p>
          <w:p w:rsidR="00725CDE" w:rsidRPr="00725CDE" w:rsidRDefault="00725CDE" w:rsidP="00725CDE">
            <w:pPr>
              <w:spacing w:after="0"/>
              <w:rPr>
                <w:rFonts w:cs="Arial"/>
                <w:b w:val="0"/>
                <w:i/>
                <w:sz w:val="22"/>
              </w:rPr>
            </w:pPr>
            <w:r w:rsidRPr="00725CDE">
              <w:rPr>
                <w:rFonts w:cs="Arial"/>
                <w:b w:val="0"/>
                <w:i/>
                <w:sz w:val="22"/>
              </w:rPr>
              <w:t>[*Delete whichever is not applicable]</w:t>
            </w: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DE" w:rsidRDefault="00725CDE" w:rsidP="0084490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The above infringement notice issued against you for the alleged offence has been withdrawn.</w:t>
            </w:r>
          </w:p>
          <w:p w:rsidR="00725CDE" w:rsidRDefault="00725CDE" w:rsidP="0084490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  <w:p w:rsidR="00725CDE" w:rsidRDefault="00725CDE" w:rsidP="0084490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If you have already paid the modified penalty for the alleged offence, you are entitled to a refund.</w:t>
            </w:r>
          </w:p>
          <w:p w:rsidR="00725CDE" w:rsidRPr="00725CDE" w:rsidRDefault="00725CDE" w:rsidP="00725CDE">
            <w:pPr>
              <w:spacing w:after="12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725CDE">
              <w:rPr>
                <w:rFonts w:cs="Arial"/>
                <w:sz w:val="22"/>
              </w:rPr>
              <w:t>*</w:t>
            </w:r>
            <w:r>
              <w:rPr>
                <w:rFonts w:cs="Arial"/>
              </w:rPr>
              <w:t xml:space="preserve"> </w:t>
            </w:r>
            <w:r w:rsidRPr="00725CDE">
              <w:rPr>
                <w:rFonts w:cs="Arial"/>
                <w:sz w:val="22"/>
              </w:rPr>
              <w:t>Your refund is enclosed.</w:t>
            </w:r>
          </w:p>
          <w:p w:rsidR="00725CDE" w:rsidRDefault="00B63B03" w:rsidP="0084490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</w:t>
            </w:r>
            <w:r w:rsidR="00725CDE">
              <w:rPr>
                <w:rFonts w:cs="Arial"/>
                <w:sz w:val="22"/>
              </w:rPr>
              <w:t>r</w:t>
            </w:r>
          </w:p>
          <w:p w:rsidR="00725CDE" w:rsidRPr="00725CDE" w:rsidRDefault="00725CDE" w:rsidP="00725CDE">
            <w:pPr>
              <w:spacing w:after="12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 w:rsidRPr="00725CDE">
              <w:rPr>
                <w:rFonts w:cs="Arial"/>
                <w:sz w:val="22"/>
              </w:rPr>
              <w:t>* If you have paid the modified penalty but a refund is not enclosed, you may claim your refund by signing and dating this notice and posting it to:</w:t>
            </w:r>
          </w:p>
          <w:p w:rsidR="00725CDE" w:rsidRDefault="00725CDE" w:rsidP="00725CDE">
            <w:pPr>
              <w:spacing w:after="12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2"/>
              </w:rPr>
            </w:pPr>
            <w:r>
              <w:rPr>
                <w:rFonts w:cs="Arial"/>
                <w:sz w:val="22"/>
              </w:rPr>
              <w:t xml:space="preserve">Approved Officer – </w:t>
            </w:r>
            <w:r>
              <w:rPr>
                <w:rFonts w:cs="Arial"/>
                <w:i/>
                <w:sz w:val="22"/>
              </w:rPr>
              <w:t>Health (Asbestos) Regulations 1992</w:t>
            </w:r>
          </w:p>
          <w:p w:rsidR="00725CDE" w:rsidRDefault="00725CDE" w:rsidP="00725CDE">
            <w:pPr>
              <w:spacing w:after="12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[</w:t>
            </w:r>
            <w:r>
              <w:rPr>
                <w:rFonts w:cs="Arial"/>
                <w:i/>
                <w:sz w:val="22"/>
              </w:rPr>
              <w:t>Address</w:t>
            </w:r>
            <w:r>
              <w:rPr>
                <w:rFonts w:cs="Arial"/>
                <w:sz w:val="22"/>
              </w:rPr>
              <w:t>]</w:t>
            </w:r>
          </w:p>
          <w:p w:rsidR="00725CDE" w:rsidRDefault="00725CDE" w:rsidP="00725CDE">
            <w:pPr>
              <w:spacing w:after="12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</w:p>
          <w:p w:rsidR="00725CDE" w:rsidRPr="00725CDE" w:rsidRDefault="00725CDE" w:rsidP="00725CD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Your Signature                                                  Date</w:t>
            </w:r>
          </w:p>
        </w:tc>
      </w:tr>
    </w:tbl>
    <w:p w:rsidR="004C2780" w:rsidRPr="001F6030" w:rsidRDefault="004C2780" w:rsidP="001F6030"/>
    <w:sectPr w:rsidR="004C2780" w:rsidRPr="001F6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58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014A3"/>
    <w:multiLevelType w:val="hybridMultilevel"/>
    <w:tmpl w:val="6E449898"/>
    <w:lvl w:ilvl="0" w:tplc="0148A34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3741F3"/>
    <w:multiLevelType w:val="hybridMultilevel"/>
    <w:tmpl w:val="A1F4AE58"/>
    <w:lvl w:ilvl="0" w:tplc="A23C56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F81BD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02FF5"/>
    <w:multiLevelType w:val="hybridMultilevel"/>
    <w:tmpl w:val="7FA0A232"/>
    <w:lvl w:ilvl="0" w:tplc="80BC43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50"/>
    <w:rsid w:val="001437E0"/>
    <w:rsid w:val="00171B7B"/>
    <w:rsid w:val="001C7D1F"/>
    <w:rsid w:val="001F6030"/>
    <w:rsid w:val="001F68E9"/>
    <w:rsid w:val="00220E8F"/>
    <w:rsid w:val="002C7D7D"/>
    <w:rsid w:val="00355004"/>
    <w:rsid w:val="003929E7"/>
    <w:rsid w:val="003A3C93"/>
    <w:rsid w:val="00466DB9"/>
    <w:rsid w:val="00471692"/>
    <w:rsid w:val="004A609E"/>
    <w:rsid w:val="004C2780"/>
    <w:rsid w:val="004C6976"/>
    <w:rsid w:val="0056716B"/>
    <w:rsid w:val="005A409E"/>
    <w:rsid w:val="006F52D0"/>
    <w:rsid w:val="00701950"/>
    <w:rsid w:val="00725CDE"/>
    <w:rsid w:val="0077027C"/>
    <w:rsid w:val="007D793C"/>
    <w:rsid w:val="00881846"/>
    <w:rsid w:val="00897837"/>
    <w:rsid w:val="008F7FE4"/>
    <w:rsid w:val="00930DF8"/>
    <w:rsid w:val="009668ED"/>
    <w:rsid w:val="00981DA1"/>
    <w:rsid w:val="00990D6C"/>
    <w:rsid w:val="00A91C4C"/>
    <w:rsid w:val="00B63B03"/>
    <w:rsid w:val="00BB5682"/>
    <w:rsid w:val="00BD41EB"/>
    <w:rsid w:val="00BE3C2D"/>
    <w:rsid w:val="00C7143D"/>
    <w:rsid w:val="00CF64E2"/>
    <w:rsid w:val="00D147D4"/>
    <w:rsid w:val="00D35629"/>
    <w:rsid w:val="00D9301F"/>
    <w:rsid w:val="00DE4BFE"/>
    <w:rsid w:val="00E40563"/>
    <w:rsid w:val="00E47483"/>
    <w:rsid w:val="00F075DD"/>
    <w:rsid w:val="00F557E1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701950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C93"/>
    <w:pPr>
      <w:keepNext/>
      <w:keepLines/>
      <w:spacing w:before="480" w:after="0" w:line="276" w:lineRule="auto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C93"/>
    <w:pPr>
      <w:keepNext/>
      <w:keepLines/>
      <w:spacing w:before="200" w:after="0" w:line="276" w:lineRule="auto"/>
      <w:outlineLvl w:val="1"/>
    </w:pPr>
    <w:rPr>
      <w:rFonts w:ascii="Cambria" w:eastAsiaTheme="majorEastAsia" w:hAnsi="Cambria" w:cstheme="majorBidi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3C93"/>
    <w:pPr>
      <w:keepNext/>
      <w:keepLines/>
      <w:spacing w:before="200" w:after="0" w:line="276" w:lineRule="auto"/>
      <w:outlineLvl w:val="2"/>
    </w:pPr>
    <w:rPr>
      <w:rFonts w:ascii="Cambria" w:eastAsiaTheme="majorEastAsia" w:hAnsi="Cambria" w:cstheme="majorBidi"/>
      <w:b/>
      <w:bCs/>
      <w:color w:val="2DA2BF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3C93"/>
    <w:pPr>
      <w:keepNext/>
      <w:keepLines/>
      <w:spacing w:before="200" w:after="0" w:line="276" w:lineRule="auto"/>
      <w:outlineLvl w:val="3"/>
    </w:pPr>
    <w:rPr>
      <w:rFonts w:ascii="Cambria" w:eastAsiaTheme="majorEastAsia" w:hAnsi="Cambria" w:cstheme="majorBidi"/>
      <w:b/>
      <w:bCs/>
      <w:i/>
      <w:iCs/>
      <w:color w:val="2DA2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C93"/>
    <w:pPr>
      <w:keepNext/>
      <w:keepLines/>
      <w:spacing w:before="200" w:after="0" w:line="276" w:lineRule="auto"/>
      <w:outlineLvl w:val="4"/>
    </w:pPr>
    <w:rPr>
      <w:rFonts w:ascii="Cambria" w:eastAsiaTheme="majorEastAsia" w:hAnsi="Cambria" w:cstheme="majorBidi"/>
      <w:color w:val="16505E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C93"/>
    <w:pPr>
      <w:keepNext/>
      <w:keepLines/>
      <w:spacing w:before="200" w:after="0" w:line="276" w:lineRule="auto"/>
      <w:outlineLvl w:val="5"/>
    </w:pPr>
    <w:rPr>
      <w:rFonts w:ascii="Cambria" w:eastAsiaTheme="majorEastAsia" w:hAnsi="Cambria" w:cstheme="majorBidi"/>
      <w:i/>
      <w:iCs/>
      <w:color w:val="16505E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C93"/>
    <w:pPr>
      <w:keepNext/>
      <w:keepLines/>
      <w:spacing w:before="200" w:after="0" w:line="276" w:lineRule="auto"/>
      <w:outlineLvl w:val="6"/>
    </w:pPr>
    <w:rPr>
      <w:rFonts w:ascii="Cambria" w:eastAsiaTheme="majorEastAsia" w:hAnsi="Cambria" w:cstheme="majorBidi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C93"/>
    <w:pPr>
      <w:keepNext/>
      <w:keepLines/>
      <w:spacing w:before="200" w:after="0" w:line="276" w:lineRule="auto"/>
      <w:outlineLvl w:val="7"/>
    </w:pPr>
    <w:rPr>
      <w:rFonts w:ascii="Cambria" w:eastAsiaTheme="majorEastAsia" w:hAnsi="Cambria" w:cstheme="majorBidi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C93"/>
    <w:pPr>
      <w:keepNext/>
      <w:keepLines/>
      <w:spacing w:before="200" w:after="0" w:line="276" w:lineRule="auto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3A3C93"/>
    <w:rPr>
      <w:rFonts w:ascii="Cambria" w:eastAsiaTheme="majorEastAsia" w:hAnsi="Cambria" w:cstheme="majorBidi"/>
      <w:color w:val="16505E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3A3C9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3A3C93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rsid w:val="003A3C93"/>
    <w:rPr>
      <w:rFonts w:ascii="Cambria" w:eastAsiaTheme="majorEastAsia" w:hAnsi="Cambria" w:cstheme="majorBidi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rsid w:val="003A3C93"/>
    <w:rPr>
      <w:rFonts w:ascii="Cambria" w:eastAsiaTheme="majorEastAsia" w:hAnsi="Cambria" w:cstheme="majorBidi"/>
      <w:b/>
      <w:bCs/>
      <w:color w:val="2DA2BF"/>
    </w:rPr>
  </w:style>
  <w:style w:type="character" w:customStyle="1" w:styleId="Heading4Char">
    <w:name w:val="Heading 4 Char"/>
    <w:link w:val="Heading4"/>
    <w:uiPriority w:val="9"/>
    <w:rsid w:val="003A3C93"/>
    <w:rPr>
      <w:rFonts w:ascii="Cambria" w:eastAsiaTheme="majorEastAsia" w:hAnsi="Cambria" w:cstheme="majorBidi"/>
      <w:b/>
      <w:bCs/>
      <w:i/>
      <w:iCs/>
      <w:color w:val="2DA2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3C93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 w:line="276" w:lineRule="auto"/>
    </w:pPr>
    <w:rPr>
      <w:rFonts w:asciiTheme="minorHAnsi" w:hAnsiTheme="minorHAnsi"/>
      <w:b/>
      <w:color w:val="000000" w:themeColor="text1"/>
      <w:sz w:val="22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 w:line="276" w:lineRule="auto"/>
      <w:ind w:left="240"/>
    </w:pPr>
    <w:rPr>
      <w:rFonts w:asciiTheme="minorHAnsi" w:hAnsiTheme="minorHAnsi"/>
      <w:color w:val="000000" w:themeColor="text1"/>
      <w:sz w:val="22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 w:line="276" w:lineRule="auto"/>
      <w:ind w:left="480"/>
    </w:pPr>
    <w:rPr>
      <w:rFonts w:asciiTheme="minorHAnsi" w:hAnsiTheme="minorHAnsi"/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3A3C93"/>
    <w:rPr>
      <w:rFonts w:ascii="Cambria" w:eastAsiaTheme="majorEastAsia" w:hAnsi="Cambria" w:cstheme="majorBidi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3A3C93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3A3C93"/>
    <w:rPr>
      <w:rFonts w:ascii="Cambria" w:eastAsiaTheme="majorEastAsia" w:hAnsi="Cambria" w:cstheme="majorBidi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A3C93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C0504D" w:themeFill="accent2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0504D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C0504D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504D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3A3C93"/>
    <w:pPr>
      <w:spacing w:after="200"/>
    </w:pPr>
    <w:rPr>
      <w:rFonts w:asciiTheme="minorHAnsi" w:hAnsiTheme="minorHAnsi"/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3C93"/>
    <w:pPr>
      <w:pBdr>
        <w:bottom w:val="single" w:sz="8" w:space="4" w:color="2DA2BF"/>
      </w:pBdr>
      <w:spacing w:after="300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A3C9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C93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3A3C9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3A3C93"/>
    <w:rPr>
      <w:b/>
      <w:bCs/>
    </w:rPr>
  </w:style>
  <w:style w:type="character" w:styleId="Emphasis">
    <w:name w:val="Emphasis"/>
    <w:uiPriority w:val="20"/>
    <w:qFormat/>
    <w:rsid w:val="003A3C93"/>
    <w:rPr>
      <w:i/>
      <w:iCs/>
    </w:rPr>
  </w:style>
  <w:style w:type="paragraph" w:styleId="NoSpacing">
    <w:name w:val="No Spacing"/>
    <w:uiPriority w:val="1"/>
    <w:qFormat/>
    <w:rsid w:val="003A3C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A3C93"/>
    <w:pPr>
      <w:spacing w:after="200" w:line="276" w:lineRule="auto"/>
    </w:pPr>
    <w:rPr>
      <w:rFonts w:asciiTheme="minorHAnsi" w:hAnsiTheme="minorHAnsi"/>
      <w:i/>
      <w:iCs/>
      <w:color w:val="000000"/>
      <w:sz w:val="22"/>
    </w:rPr>
  </w:style>
  <w:style w:type="character" w:customStyle="1" w:styleId="QuoteChar">
    <w:name w:val="Quote Char"/>
    <w:link w:val="Quote"/>
    <w:uiPriority w:val="29"/>
    <w:rsid w:val="003A3C9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C93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2DA2BF"/>
      <w:sz w:val="22"/>
    </w:rPr>
  </w:style>
  <w:style w:type="character" w:customStyle="1" w:styleId="IntenseQuoteChar">
    <w:name w:val="Intense Quote Char"/>
    <w:link w:val="IntenseQuote"/>
    <w:uiPriority w:val="30"/>
    <w:rsid w:val="003A3C93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3A3C93"/>
    <w:rPr>
      <w:i/>
      <w:iCs/>
      <w:color w:val="808080"/>
    </w:rPr>
  </w:style>
  <w:style w:type="character" w:styleId="IntenseEmphasis">
    <w:name w:val="Intense Emphasis"/>
    <w:uiPriority w:val="21"/>
    <w:qFormat/>
    <w:rsid w:val="003A3C93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3A3C93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3A3C93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3A3C93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2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701950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C93"/>
    <w:pPr>
      <w:keepNext/>
      <w:keepLines/>
      <w:spacing w:before="480" w:after="0" w:line="276" w:lineRule="auto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C93"/>
    <w:pPr>
      <w:keepNext/>
      <w:keepLines/>
      <w:spacing w:before="200" w:after="0" w:line="276" w:lineRule="auto"/>
      <w:outlineLvl w:val="1"/>
    </w:pPr>
    <w:rPr>
      <w:rFonts w:ascii="Cambria" w:eastAsiaTheme="majorEastAsia" w:hAnsi="Cambria" w:cstheme="majorBidi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3C93"/>
    <w:pPr>
      <w:keepNext/>
      <w:keepLines/>
      <w:spacing w:before="200" w:after="0" w:line="276" w:lineRule="auto"/>
      <w:outlineLvl w:val="2"/>
    </w:pPr>
    <w:rPr>
      <w:rFonts w:ascii="Cambria" w:eastAsiaTheme="majorEastAsia" w:hAnsi="Cambria" w:cstheme="majorBidi"/>
      <w:b/>
      <w:bCs/>
      <w:color w:val="2DA2BF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3C93"/>
    <w:pPr>
      <w:keepNext/>
      <w:keepLines/>
      <w:spacing w:before="200" w:after="0" w:line="276" w:lineRule="auto"/>
      <w:outlineLvl w:val="3"/>
    </w:pPr>
    <w:rPr>
      <w:rFonts w:ascii="Cambria" w:eastAsiaTheme="majorEastAsia" w:hAnsi="Cambria" w:cstheme="majorBidi"/>
      <w:b/>
      <w:bCs/>
      <w:i/>
      <w:iCs/>
      <w:color w:val="2DA2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C93"/>
    <w:pPr>
      <w:keepNext/>
      <w:keepLines/>
      <w:spacing w:before="200" w:after="0" w:line="276" w:lineRule="auto"/>
      <w:outlineLvl w:val="4"/>
    </w:pPr>
    <w:rPr>
      <w:rFonts w:ascii="Cambria" w:eastAsiaTheme="majorEastAsia" w:hAnsi="Cambria" w:cstheme="majorBidi"/>
      <w:color w:val="16505E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C93"/>
    <w:pPr>
      <w:keepNext/>
      <w:keepLines/>
      <w:spacing w:before="200" w:after="0" w:line="276" w:lineRule="auto"/>
      <w:outlineLvl w:val="5"/>
    </w:pPr>
    <w:rPr>
      <w:rFonts w:ascii="Cambria" w:eastAsiaTheme="majorEastAsia" w:hAnsi="Cambria" w:cstheme="majorBidi"/>
      <w:i/>
      <w:iCs/>
      <w:color w:val="16505E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C93"/>
    <w:pPr>
      <w:keepNext/>
      <w:keepLines/>
      <w:spacing w:before="200" w:after="0" w:line="276" w:lineRule="auto"/>
      <w:outlineLvl w:val="6"/>
    </w:pPr>
    <w:rPr>
      <w:rFonts w:ascii="Cambria" w:eastAsiaTheme="majorEastAsia" w:hAnsi="Cambria" w:cstheme="majorBidi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C93"/>
    <w:pPr>
      <w:keepNext/>
      <w:keepLines/>
      <w:spacing w:before="200" w:after="0" w:line="276" w:lineRule="auto"/>
      <w:outlineLvl w:val="7"/>
    </w:pPr>
    <w:rPr>
      <w:rFonts w:ascii="Cambria" w:eastAsiaTheme="majorEastAsia" w:hAnsi="Cambria" w:cstheme="majorBidi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C93"/>
    <w:pPr>
      <w:keepNext/>
      <w:keepLines/>
      <w:spacing w:before="200" w:after="0" w:line="276" w:lineRule="auto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3A3C93"/>
    <w:rPr>
      <w:rFonts w:ascii="Cambria" w:eastAsiaTheme="majorEastAsia" w:hAnsi="Cambria" w:cstheme="majorBidi"/>
      <w:color w:val="16505E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3A3C9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3A3C93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rsid w:val="003A3C93"/>
    <w:rPr>
      <w:rFonts w:ascii="Cambria" w:eastAsiaTheme="majorEastAsia" w:hAnsi="Cambria" w:cstheme="majorBidi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rsid w:val="003A3C93"/>
    <w:rPr>
      <w:rFonts w:ascii="Cambria" w:eastAsiaTheme="majorEastAsia" w:hAnsi="Cambria" w:cstheme="majorBidi"/>
      <w:b/>
      <w:bCs/>
      <w:color w:val="2DA2BF"/>
    </w:rPr>
  </w:style>
  <w:style w:type="character" w:customStyle="1" w:styleId="Heading4Char">
    <w:name w:val="Heading 4 Char"/>
    <w:link w:val="Heading4"/>
    <w:uiPriority w:val="9"/>
    <w:rsid w:val="003A3C93"/>
    <w:rPr>
      <w:rFonts w:ascii="Cambria" w:eastAsiaTheme="majorEastAsia" w:hAnsi="Cambria" w:cstheme="majorBidi"/>
      <w:b/>
      <w:bCs/>
      <w:i/>
      <w:iCs/>
      <w:color w:val="2DA2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3C93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 w:line="276" w:lineRule="auto"/>
    </w:pPr>
    <w:rPr>
      <w:rFonts w:asciiTheme="minorHAnsi" w:hAnsiTheme="minorHAnsi"/>
      <w:b/>
      <w:color w:val="000000" w:themeColor="text1"/>
      <w:sz w:val="22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 w:line="276" w:lineRule="auto"/>
      <w:ind w:left="240"/>
    </w:pPr>
    <w:rPr>
      <w:rFonts w:asciiTheme="minorHAnsi" w:hAnsiTheme="minorHAnsi"/>
      <w:color w:val="000000" w:themeColor="text1"/>
      <w:sz w:val="22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 w:line="276" w:lineRule="auto"/>
      <w:ind w:left="480"/>
    </w:pPr>
    <w:rPr>
      <w:rFonts w:asciiTheme="minorHAnsi" w:hAnsiTheme="minorHAnsi"/>
      <w:color w:val="000000" w:themeColor="text1"/>
      <w:sz w:val="22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3A3C93"/>
    <w:rPr>
      <w:rFonts w:ascii="Cambria" w:eastAsiaTheme="majorEastAsia" w:hAnsi="Cambria" w:cstheme="majorBidi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3A3C93"/>
    <w:rPr>
      <w:rFonts w:ascii="Cambria" w:eastAsiaTheme="majorEastAsia" w:hAnsi="Cambria" w:cstheme="majorBidi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3A3C93"/>
    <w:rPr>
      <w:rFonts w:ascii="Cambria" w:eastAsiaTheme="majorEastAsia" w:hAnsi="Cambria" w:cstheme="majorBidi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A3C93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C0504D" w:themeFill="accent2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0504D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C0504D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504D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3A3C93"/>
    <w:pPr>
      <w:spacing w:after="200"/>
    </w:pPr>
    <w:rPr>
      <w:rFonts w:asciiTheme="minorHAnsi" w:hAnsiTheme="minorHAnsi"/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A3C93"/>
    <w:pPr>
      <w:pBdr>
        <w:bottom w:val="single" w:sz="8" w:space="4" w:color="2DA2BF"/>
      </w:pBdr>
      <w:spacing w:after="300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A3C9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C93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2DA2BF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3A3C9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3A3C93"/>
    <w:rPr>
      <w:b/>
      <w:bCs/>
    </w:rPr>
  </w:style>
  <w:style w:type="character" w:styleId="Emphasis">
    <w:name w:val="Emphasis"/>
    <w:uiPriority w:val="20"/>
    <w:qFormat/>
    <w:rsid w:val="003A3C93"/>
    <w:rPr>
      <w:i/>
      <w:iCs/>
    </w:rPr>
  </w:style>
  <w:style w:type="paragraph" w:styleId="NoSpacing">
    <w:name w:val="No Spacing"/>
    <w:uiPriority w:val="1"/>
    <w:qFormat/>
    <w:rsid w:val="003A3C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A3C93"/>
    <w:pPr>
      <w:spacing w:after="200" w:line="276" w:lineRule="auto"/>
    </w:pPr>
    <w:rPr>
      <w:rFonts w:asciiTheme="minorHAnsi" w:hAnsiTheme="minorHAnsi"/>
      <w:i/>
      <w:iCs/>
      <w:color w:val="000000"/>
      <w:sz w:val="22"/>
    </w:rPr>
  </w:style>
  <w:style w:type="character" w:customStyle="1" w:styleId="QuoteChar">
    <w:name w:val="Quote Char"/>
    <w:link w:val="Quote"/>
    <w:uiPriority w:val="29"/>
    <w:rsid w:val="003A3C9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C93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2DA2BF"/>
      <w:sz w:val="22"/>
    </w:rPr>
  </w:style>
  <w:style w:type="character" w:customStyle="1" w:styleId="IntenseQuoteChar">
    <w:name w:val="Intense Quote Char"/>
    <w:link w:val="IntenseQuote"/>
    <w:uiPriority w:val="30"/>
    <w:rsid w:val="003A3C93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3A3C93"/>
    <w:rPr>
      <w:i/>
      <w:iCs/>
      <w:color w:val="808080"/>
    </w:rPr>
  </w:style>
  <w:style w:type="character" w:styleId="IntenseEmphasis">
    <w:name w:val="Intense Emphasis"/>
    <w:uiPriority w:val="21"/>
    <w:qFormat/>
    <w:rsid w:val="003A3C93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3A3C93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3A3C93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3A3C9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27706-6EEC-40D5-AD48-B208D161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Abbott, Bree</dc:creator>
  <cp:lastModifiedBy>Abbott, Bree</cp:lastModifiedBy>
  <cp:revision>2</cp:revision>
  <dcterms:created xsi:type="dcterms:W3CDTF">2017-01-12T00:34:00Z</dcterms:created>
  <dcterms:modified xsi:type="dcterms:W3CDTF">2017-01-12T00:34:00Z</dcterms:modified>
</cp:coreProperties>
</file>