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B61" w14:textId="77777777" w:rsidR="00D40C4B" w:rsidRDefault="00D40C4B" w:rsidP="008E4E8A">
      <w:pPr>
        <w:pStyle w:val="Subheadlines"/>
        <w:rPr>
          <w:szCs w:val="32"/>
        </w:rPr>
      </w:pPr>
    </w:p>
    <w:p w14:paraId="09F5B87D" w14:textId="77777777"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14:paraId="32B35B7E" w14:textId="77777777"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979"/>
      </w:tblGrid>
      <w:tr w:rsidR="00D34BBF" w:rsidRPr="00C53385" w14:paraId="382C8EA2" w14:textId="77777777" w:rsidTr="00E9361D">
        <w:trPr>
          <w:trHeight w:val="166"/>
        </w:trPr>
        <w:tc>
          <w:tcPr>
            <w:tcW w:w="20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C9C093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14:paraId="47ED8C09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69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221DCA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14:paraId="5ADDDD7F" w14:textId="77777777" w:rsidR="00D34BBF" w:rsidRPr="00C53385" w:rsidRDefault="00DF266A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 xml:space="preserve">Continued Dispensing of Medicines by </w:t>
            </w:r>
            <w:r w:rsidR="0055225A" w:rsidRPr="00C53385">
              <w:rPr>
                <w:rFonts w:cs="Arial"/>
                <w:b/>
                <w:color w:val="000000"/>
                <w:szCs w:val="24"/>
              </w:rPr>
              <w:t>Pharmacists</w:t>
            </w:r>
          </w:p>
          <w:p w14:paraId="0C872895" w14:textId="77777777"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14:paraId="2068A0AA" w14:textId="77777777" w:rsidR="0043154B" w:rsidRPr="004A6D3B" w:rsidRDefault="0043154B" w:rsidP="001D7A08">
      <w:pPr>
        <w:rPr>
          <w:b/>
        </w:rPr>
      </w:pPr>
    </w:p>
    <w:p w14:paraId="68E85BFE" w14:textId="77777777" w:rsidR="0055225A" w:rsidRPr="004A6D3B" w:rsidRDefault="0055225A" w:rsidP="004A6D3B">
      <w:pPr>
        <w:pStyle w:val="ListParagraph"/>
        <w:numPr>
          <w:ilvl w:val="0"/>
          <w:numId w:val="15"/>
        </w:numPr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14:paraId="351E0EFE" w14:textId="77777777" w:rsidR="0055225A" w:rsidRPr="009268DD" w:rsidRDefault="0055225A" w:rsidP="001D7A08">
      <w:pPr>
        <w:pStyle w:val="ListParagraph"/>
        <w:ind w:left="360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 xml:space="preserve">the Medicines and Poisons Regulations 2016. </w:t>
      </w:r>
    </w:p>
    <w:p w14:paraId="5D31F971" w14:textId="77777777" w:rsidR="004A6D3B" w:rsidRDefault="004A6D3B" w:rsidP="004A6D3B"/>
    <w:p w14:paraId="613B55B7" w14:textId="77777777" w:rsidR="0055225A" w:rsidRPr="004A6D3B" w:rsidRDefault="0055225A" w:rsidP="004A6D3B">
      <w:pPr>
        <w:pStyle w:val="ListParagraph"/>
        <w:numPr>
          <w:ilvl w:val="0"/>
          <w:numId w:val="15"/>
        </w:numPr>
        <w:rPr>
          <w:b/>
        </w:rPr>
      </w:pPr>
      <w:r w:rsidRPr="004A6D3B">
        <w:rPr>
          <w:b/>
        </w:rPr>
        <w:t xml:space="preserve">Scope: </w:t>
      </w:r>
    </w:p>
    <w:p w14:paraId="3C543C60" w14:textId="77777777" w:rsidR="0055225A" w:rsidRDefault="0055225A" w:rsidP="001D7A08">
      <w:pPr>
        <w:ind w:left="357"/>
      </w:pPr>
      <w:r>
        <w:t xml:space="preserve">This authorises </w:t>
      </w:r>
      <w:r w:rsidR="00DF266A">
        <w:t>p</w:t>
      </w:r>
      <w:r>
        <w:t xml:space="preserve">harmacists </w:t>
      </w:r>
      <w:r w:rsidR="00DF266A">
        <w:t>to supply approved Pharmaceutical Benefits Scheme (PBS) medicines in defined circumstances</w:t>
      </w:r>
      <w:r>
        <w:t>.</w:t>
      </w:r>
    </w:p>
    <w:p w14:paraId="069D0220" w14:textId="77777777" w:rsidR="0055225A" w:rsidRDefault="0055225A" w:rsidP="001D7A08">
      <w:pPr>
        <w:pStyle w:val="ListParagraph"/>
        <w:ind w:left="360"/>
        <w:contextualSpacing w:val="0"/>
      </w:pPr>
    </w:p>
    <w:p w14:paraId="50673188" w14:textId="77777777" w:rsidR="0055225A" w:rsidRPr="004A6D3B" w:rsidRDefault="0055225A" w:rsidP="0040581C">
      <w:pPr>
        <w:pStyle w:val="ListParagraph"/>
        <w:numPr>
          <w:ilvl w:val="0"/>
          <w:numId w:val="15"/>
        </w:numPr>
        <w:ind w:left="357"/>
        <w:contextualSpacing w:val="0"/>
        <w:rPr>
          <w:b/>
        </w:rPr>
      </w:pPr>
      <w:r w:rsidRPr="004A6D3B">
        <w:rPr>
          <w:b/>
        </w:rPr>
        <w:t xml:space="preserve">Criteria: </w:t>
      </w:r>
    </w:p>
    <w:p w14:paraId="21E4192E" w14:textId="77777777" w:rsidR="0055225A" w:rsidRDefault="0055225A" w:rsidP="0040581C">
      <w:pPr>
        <w:pStyle w:val="ListParagraph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416" w:type="dxa"/>
        <w:tblLook w:val="04A0" w:firstRow="1" w:lastRow="0" w:firstColumn="1" w:lastColumn="0" w:noHBand="0" w:noVBand="1"/>
      </w:tblPr>
      <w:tblGrid>
        <w:gridCol w:w="2527"/>
        <w:gridCol w:w="6119"/>
      </w:tblGrid>
      <w:tr w:rsidR="0055225A" w14:paraId="4F5E6AA8" w14:textId="77777777" w:rsidTr="00E93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14:paraId="46A6CD55" w14:textId="77777777"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>Practitioner:</w:t>
            </w:r>
          </w:p>
        </w:tc>
        <w:tc>
          <w:tcPr>
            <w:tcW w:w="6119" w:type="dxa"/>
            <w:tcBorders>
              <w:bottom w:val="single" w:sz="4" w:space="0" w:color="auto"/>
            </w:tcBorders>
          </w:tcPr>
          <w:p w14:paraId="082004A2" w14:textId="77777777" w:rsidR="0055225A" w:rsidRDefault="0055225A" w:rsidP="00DF266A">
            <w:pPr>
              <w:pStyle w:val="ListParagraph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Registered Pharmacists </w:t>
            </w:r>
          </w:p>
        </w:tc>
      </w:tr>
      <w:tr w:rsidR="0055225A" w14:paraId="66D7A94E" w14:textId="77777777" w:rsidTr="00E93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14:paraId="742E8486" w14:textId="77777777"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Practice </w:t>
            </w:r>
            <w:r>
              <w:t>s</w:t>
            </w:r>
            <w:r w:rsidRPr="00292BDC">
              <w:t>etting:</w:t>
            </w: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</w:tcBorders>
          </w:tcPr>
          <w:p w14:paraId="379EEC2F" w14:textId="07D28101" w:rsidR="0055225A" w:rsidRPr="007F5FD8" w:rsidRDefault="0055225A" w:rsidP="00DF266A">
            <w:pPr>
              <w:pStyle w:val="ListParagraph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Registered Pharmac</w:t>
            </w:r>
            <w:r w:rsidR="00E9361D">
              <w:t>ies</w:t>
            </w:r>
            <w:r>
              <w:t xml:space="preserve"> in Western Australia</w:t>
            </w:r>
          </w:p>
        </w:tc>
      </w:tr>
      <w:tr w:rsidR="0055225A" w14:paraId="585B46F4" w14:textId="77777777" w:rsidTr="00E93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14:paraId="7A86F431" w14:textId="77777777"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a</w:t>
            </w:r>
            <w:r w:rsidRPr="00292BDC">
              <w:t>ctivity:</w:t>
            </w: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</w:tcBorders>
          </w:tcPr>
          <w:p w14:paraId="2652FA5B" w14:textId="2CC61563" w:rsidR="0055225A" w:rsidRDefault="001247A1" w:rsidP="001D7A08">
            <w:pPr>
              <w:pStyle w:val="ListParagraph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Supply</w:t>
            </w:r>
          </w:p>
        </w:tc>
      </w:tr>
      <w:tr w:rsidR="0055225A" w14:paraId="57924099" w14:textId="77777777" w:rsidTr="00E93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14:paraId="40BDECEF" w14:textId="77777777"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m</w:t>
            </w:r>
            <w:r w:rsidRPr="00292BDC">
              <w:t>edicines:</w:t>
            </w:r>
          </w:p>
        </w:tc>
        <w:tc>
          <w:tcPr>
            <w:tcW w:w="6119" w:type="dxa"/>
            <w:tcBorders>
              <w:top w:val="single" w:sz="4" w:space="0" w:color="auto"/>
              <w:bottom w:val="single" w:sz="4" w:space="0" w:color="auto"/>
            </w:tcBorders>
          </w:tcPr>
          <w:p w14:paraId="5137750C" w14:textId="762352A0" w:rsidR="0055225A" w:rsidRPr="0080510E" w:rsidRDefault="00DF266A" w:rsidP="0031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t>Eligible medicines</w:t>
            </w:r>
            <w:r w:rsidR="00D36BC9">
              <w:t xml:space="preserve">, which </w:t>
            </w:r>
            <w:r w:rsidR="00E9361D">
              <w:t xml:space="preserve">are </w:t>
            </w:r>
            <w:r w:rsidR="00484775">
              <w:t>products containing medicines in</w:t>
            </w:r>
            <w:r w:rsidR="001247A1">
              <w:t xml:space="preserve"> Schedules </w:t>
            </w:r>
            <w:r w:rsidR="00DB6195">
              <w:t>3 and 4</w:t>
            </w:r>
            <w:r w:rsidR="001247A1">
              <w:t xml:space="preserve"> that are also listed as </w:t>
            </w:r>
            <w:r w:rsidR="0080510E">
              <w:t>PBS</w:t>
            </w:r>
            <w:r w:rsidR="001247A1">
              <w:t xml:space="preserve"> items</w:t>
            </w:r>
            <w:r>
              <w:t xml:space="preserve"> a</w:t>
            </w:r>
            <w:r w:rsidR="00D36BC9">
              <w:t>nd</w:t>
            </w:r>
            <w:r w:rsidR="00484775">
              <w:t xml:space="preserve"> are</w:t>
            </w:r>
            <w:r>
              <w:t xml:space="preserve"> </w:t>
            </w:r>
            <w:r w:rsidR="00D36BC9">
              <w:t>included</w:t>
            </w:r>
            <w:r>
              <w:t xml:space="preserve"> in the </w:t>
            </w:r>
            <w:r w:rsidRPr="00A12380">
              <w:rPr>
                <w:i/>
              </w:rPr>
              <w:t>National Health (Continued Dispensing</w:t>
            </w:r>
            <w:r w:rsidR="00DB6195">
              <w:rPr>
                <w:i/>
              </w:rPr>
              <w:t xml:space="preserve">) </w:t>
            </w:r>
            <w:r w:rsidRPr="00A12380">
              <w:rPr>
                <w:i/>
              </w:rPr>
              <w:t>Determination 20</w:t>
            </w:r>
            <w:r w:rsidR="001247A1">
              <w:rPr>
                <w:i/>
              </w:rPr>
              <w:t>2</w:t>
            </w:r>
            <w:r w:rsidR="00DB6195">
              <w:rPr>
                <w:i/>
              </w:rPr>
              <w:t>2</w:t>
            </w:r>
            <w:r w:rsidR="001247A1">
              <w:rPr>
                <w:i/>
              </w:rPr>
              <w:t xml:space="preserve"> </w:t>
            </w:r>
            <w:r w:rsidR="00921A41" w:rsidRPr="00235197">
              <w:rPr>
                <w:iCs/>
              </w:rPr>
              <w:t xml:space="preserve">or the </w:t>
            </w:r>
            <w:r w:rsidR="00921A41" w:rsidRPr="00235197">
              <w:rPr>
                <w:i/>
              </w:rPr>
              <w:t xml:space="preserve">National Health (Continued Dispensing </w:t>
            </w:r>
            <w:r w:rsidR="008A2FC8" w:rsidRPr="00235197">
              <w:rPr>
                <w:i/>
              </w:rPr>
              <w:t>– Emergency Measure) Determination 2023</w:t>
            </w:r>
            <w:r w:rsidR="0072066A" w:rsidRPr="00235197">
              <w:rPr>
                <w:rStyle w:val="FootnoteReference"/>
                <w:iCs/>
              </w:rPr>
              <w:footnoteReference w:id="1"/>
            </w:r>
            <w:r w:rsidR="0072066A" w:rsidRPr="00235197">
              <w:rPr>
                <w:iCs/>
              </w:rPr>
              <w:t>,</w:t>
            </w:r>
            <w:r w:rsidR="0072066A">
              <w:rPr>
                <w:iCs/>
              </w:rPr>
              <w:t xml:space="preserve"> </w:t>
            </w:r>
            <w:r w:rsidR="001247A1" w:rsidRPr="0072066A">
              <w:rPr>
                <w:iCs/>
              </w:rPr>
              <w:t>made</w:t>
            </w:r>
            <w:r w:rsidR="001247A1" w:rsidRPr="001247A1">
              <w:rPr>
                <w:iCs/>
              </w:rPr>
              <w:t xml:space="preserve"> under subsection 89A(3) of the </w:t>
            </w:r>
            <w:r w:rsidRPr="00A12380">
              <w:rPr>
                <w:i/>
              </w:rPr>
              <w:t>National Health Act 1953</w:t>
            </w:r>
            <w:r w:rsidR="0080510E">
              <w:rPr>
                <w:i/>
              </w:rPr>
              <w:t xml:space="preserve"> </w:t>
            </w:r>
            <w:r w:rsidR="0080510E">
              <w:rPr>
                <w:iCs/>
              </w:rPr>
              <w:t>(Commonwealth).</w:t>
            </w:r>
          </w:p>
        </w:tc>
      </w:tr>
      <w:tr w:rsidR="0055225A" w14:paraId="4BBF0C55" w14:textId="77777777" w:rsidTr="00E93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14:paraId="20C5155C" w14:textId="77777777"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Medical </w:t>
            </w:r>
            <w:r>
              <w:t>c</w:t>
            </w:r>
            <w:r w:rsidRPr="00292BDC">
              <w:t>onditions:</w:t>
            </w:r>
          </w:p>
        </w:tc>
        <w:tc>
          <w:tcPr>
            <w:tcW w:w="6119" w:type="dxa"/>
            <w:tcBorders>
              <w:top w:val="single" w:sz="4" w:space="0" w:color="auto"/>
            </w:tcBorders>
          </w:tcPr>
          <w:p w14:paraId="43D133DA" w14:textId="70C4FB13" w:rsidR="0055225A" w:rsidRPr="00E40DB9" w:rsidRDefault="001247A1" w:rsidP="00DF2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  <w:r>
              <w:t>P</w:t>
            </w:r>
            <w:r w:rsidR="00DF266A">
              <w:t xml:space="preserve">atients already under regular </w:t>
            </w:r>
            <w:r>
              <w:t>prescribed</w:t>
            </w:r>
            <w:r w:rsidR="00DF266A">
              <w:t xml:space="preserve"> treatment with an eligible medicine</w:t>
            </w:r>
            <w:r>
              <w:t>.</w:t>
            </w:r>
          </w:p>
        </w:tc>
      </w:tr>
    </w:tbl>
    <w:p w14:paraId="7B49066C" w14:textId="77777777" w:rsidR="0055225A" w:rsidRDefault="0055225A" w:rsidP="001D7A08">
      <w:pPr>
        <w:pStyle w:val="ListParagraph"/>
        <w:ind w:left="360"/>
        <w:contextualSpacing w:val="0"/>
      </w:pPr>
    </w:p>
    <w:p w14:paraId="3B884C81" w14:textId="77777777" w:rsidR="0055225A" w:rsidRDefault="0055225A" w:rsidP="004A6D3B">
      <w:pPr>
        <w:pStyle w:val="ListParagraph"/>
        <w:numPr>
          <w:ilvl w:val="0"/>
          <w:numId w:val="15"/>
        </w:numPr>
        <w:contextualSpacing w:val="0"/>
        <w:rPr>
          <w:b/>
        </w:rPr>
      </w:pPr>
      <w:r>
        <w:rPr>
          <w:b/>
        </w:rPr>
        <w:t>Conditions:</w:t>
      </w:r>
    </w:p>
    <w:p w14:paraId="76EBC0A9" w14:textId="7BCCFB9D" w:rsidR="00527252" w:rsidRPr="00527252" w:rsidRDefault="00527252" w:rsidP="00527252">
      <w:pPr>
        <w:pStyle w:val="ListParagraph"/>
        <w:ind w:left="360"/>
        <w:contextualSpacing w:val="0"/>
      </w:pPr>
      <w:r w:rsidRPr="00527252">
        <w:t xml:space="preserve">The </w:t>
      </w:r>
      <w:r>
        <w:t xml:space="preserve">supply of </w:t>
      </w:r>
      <w:r w:rsidR="001247A1">
        <w:t>a</w:t>
      </w:r>
      <w:r>
        <w:t xml:space="preserve"> medicine under this SASA is subject to the conditions that:</w:t>
      </w:r>
    </w:p>
    <w:p w14:paraId="4D4AFE64" w14:textId="77777777" w:rsidR="00DF266A" w:rsidRDefault="00C65AC1" w:rsidP="00044E42">
      <w:pPr>
        <w:pStyle w:val="ListParagraph"/>
        <w:numPr>
          <w:ilvl w:val="1"/>
          <w:numId w:val="1"/>
        </w:numPr>
        <w:ind w:left="709"/>
        <w:contextualSpacing w:val="0"/>
      </w:pPr>
      <w:r>
        <w:t>O</w:t>
      </w:r>
      <w:r w:rsidR="00DF266A">
        <w:t>n each occasion of supply t</w:t>
      </w:r>
      <w:r w:rsidR="0055225A">
        <w:t xml:space="preserve">he </w:t>
      </w:r>
      <w:r w:rsidR="001D7A08">
        <w:t>p</w:t>
      </w:r>
      <w:r w:rsidR="0055225A">
        <w:t xml:space="preserve">harmacist must </w:t>
      </w:r>
      <w:r w:rsidR="00DF266A">
        <w:t>be satisfied:</w:t>
      </w:r>
    </w:p>
    <w:p w14:paraId="510E2ADA" w14:textId="783EF823" w:rsidR="00DF266A" w:rsidRDefault="00235197" w:rsidP="00044E42">
      <w:pPr>
        <w:pStyle w:val="ListParagraph"/>
        <w:numPr>
          <w:ilvl w:val="2"/>
          <w:numId w:val="1"/>
        </w:numPr>
        <w:ind w:left="1134" w:hanging="288"/>
        <w:contextualSpacing w:val="0"/>
      </w:pPr>
      <w:r>
        <w:t>t</w:t>
      </w:r>
      <w:r w:rsidR="00DF266A">
        <w:t>here is an immediate need for the eligible medicine;</w:t>
      </w:r>
    </w:p>
    <w:p w14:paraId="2DB27C35" w14:textId="11DB6629" w:rsidR="00527252" w:rsidRDefault="00235197" w:rsidP="00B60C00">
      <w:pPr>
        <w:pStyle w:val="ListParagraph"/>
        <w:numPr>
          <w:ilvl w:val="2"/>
          <w:numId w:val="1"/>
        </w:numPr>
        <w:ind w:left="1134" w:hanging="288"/>
        <w:contextualSpacing w:val="0"/>
      </w:pPr>
      <w:r>
        <w:lastRenderedPageBreak/>
        <w:t>c</w:t>
      </w:r>
      <w:r w:rsidR="00DF266A">
        <w:t>ircumstances have prevented the patient from obtaining a valid prescription from their prescriber;</w:t>
      </w:r>
    </w:p>
    <w:p w14:paraId="3353C82F" w14:textId="28971E63" w:rsidR="00527252" w:rsidRDefault="00235197" w:rsidP="00044E42">
      <w:pPr>
        <w:pStyle w:val="ListParagraph"/>
        <w:numPr>
          <w:ilvl w:val="2"/>
          <w:numId w:val="1"/>
        </w:numPr>
        <w:ind w:left="1134" w:hanging="288"/>
        <w:contextualSpacing w:val="0"/>
      </w:pPr>
      <w:r>
        <w:t>t</w:t>
      </w:r>
      <w:r w:rsidR="00DF266A">
        <w:t xml:space="preserve">he eligible medicine has been </w:t>
      </w:r>
      <w:r w:rsidR="00527252">
        <w:t xml:space="preserve">prescribed and supplied </w:t>
      </w:r>
      <w:r w:rsidR="00DF266A">
        <w:t xml:space="preserve">to the patient within the last </w:t>
      </w:r>
      <w:r w:rsidR="00401B78">
        <w:t>6</w:t>
      </w:r>
      <w:r w:rsidR="00DF266A">
        <w:t xml:space="preserve"> months;</w:t>
      </w:r>
    </w:p>
    <w:p w14:paraId="30337F21" w14:textId="6196764B" w:rsidR="00DF266A" w:rsidRDefault="00235197" w:rsidP="00044E42">
      <w:pPr>
        <w:pStyle w:val="ListParagraph"/>
        <w:numPr>
          <w:ilvl w:val="2"/>
          <w:numId w:val="1"/>
        </w:numPr>
        <w:ind w:left="1134" w:hanging="288"/>
        <w:contextualSpacing w:val="0"/>
      </w:pPr>
      <w:r>
        <w:t>t</w:t>
      </w:r>
      <w:r w:rsidR="00DF266A">
        <w:t>he patient’s condition is stable;</w:t>
      </w:r>
      <w:r w:rsidR="00044E42">
        <w:t xml:space="preserve"> and</w:t>
      </w:r>
    </w:p>
    <w:p w14:paraId="42A0D67A" w14:textId="4444811F" w:rsidR="00044E42" w:rsidRDefault="00235197" w:rsidP="00044E42">
      <w:pPr>
        <w:pStyle w:val="ListParagraph"/>
        <w:numPr>
          <w:ilvl w:val="2"/>
          <w:numId w:val="1"/>
        </w:numPr>
        <w:ind w:left="1134" w:hanging="288"/>
        <w:contextualSpacing w:val="0"/>
      </w:pPr>
      <w:r>
        <w:t>t</w:t>
      </w:r>
      <w:r w:rsidR="00DF266A">
        <w:t>he eligible medicine has not been supplied to the patient by any pharmacy under the authority of this SASA within the past 12 months</w:t>
      </w:r>
      <w:r w:rsidR="00044E42">
        <w:t>.</w:t>
      </w:r>
    </w:p>
    <w:p w14:paraId="2F50D6B8" w14:textId="77777777" w:rsidR="00044E42" w:rsidRPr="00044E42" w:rsidRDefault="00C65AC1" w:rsidP="005D1243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t>T</w:t>
      </w:r>
      <w:r w:rsidR="001D7A08">
        <w:t xml:space="preserve">he </w:t>
      </w:r>
      <w:r w:rsidR="00044E42">
        <w:t xml:space="preserve">quantity of the eligible medicines supplied is no more than one standard PBS </w:t>
      </w:r>
      <w:r>
        <w:t xml:space="preserve">supply </w:t>
      </w:r>
      <w:r w:rsidR="00044E42">
        <w:t>quantity;</w:t>
      </w:r>
    </w:p>
    <w:p w14:paraId="4B4A26DC" w14:textId="0BA5260C" w:rsidR="00044E42" w:rsidRPr="00044E42" w:rsidRDefault="00C65AC1" w:rsidP="00044E42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t>W</w:t>
      </w:r>
      <w:r w:rsidR="00044E42">
        <w:t>ithin 24 hours the pharmacist notifies the most recent prescriber of the eligible medicine for the patient that the supply has occurred;</w:t>
      </w:r>
    </w:p>
    <w:p w14:paraId="76C1B3D7" w14:textId="77777777" w:rsidR="00044E42" w:rsidRPr="00044E42" w:rsidRDefault="00C65AC1" w:rsidP="00044E42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t>P</w:t>
      </w:r>
      <w:r w:rsidR="00044E42">
        <w:t>ackaging and labelling is in accordance with Part 9 of the Medicines and Poisons Regulations 2016; and</w:t>
      </w:r>
    </w:p>
    <w:p w14:paraId="001D2ADB" w14:textId="77777777" w:rsidR="001D7A08" w:rsidRPr="00044E42" w:rsidRDefault="00C65AC1" w:rsidP="00044E42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t>R</w:t>
      </w:r>
      <w:r w:rsidR="00044E42">
        <w:t>ecording is in accordance with Part 12 of the Medicines and Poisons Regulations 2016.</w:t>
      </w:r>
    </w:p>
    <w:p w14:paraId="7A01CED3" w14:textId="77777777" w:rsidR="001D7A08" w:rsidRDefault="001D7A08" w:rsidP="001D7A08">
      <w:pPr>
        <w:pStyle w:val="ListParagraph"/>
        <w:keepLines/>
        <w:ind w:left="360"/>
        <w:contextualSpacing w:val="0"/>
        <w:rPr>
          <w:rFonts w:cs="Arial"/>
          <w:b/>
          <w:color w:val="000000"/>
        </w:rPr>
      </w:pPr>
    </w:p>
    <w:p w14:paraId="3268687E" w14:textId="77777777" w:rsidR="001D7A08" w:rsidRPr="004A6D3B" w:rsidRDefault="001D7A08" w:rsidP="004A6D3B">
      <w:pPr>
        <w:pStyle w:val="ListParagraph"/>
        <w:numPr>
          <w:ilvl w:val="0"/>
          <w:numId w:val="15"/>
        </w:numPr>
        <w:rPr>
          <w:b/>
        </w:rPr>
      </w:pPr>
      <w:r w:rsidRPr="004A6D3B">
        <w:rPr>
          <w:b/>
        </w:rPr>
        <w:t>References:</w:t>
      </w:r>
    </w:p>
    <w:p w14:paraId="6A7D8AF4" w14:textId="77777777" w:rsidR="0055225A" w:rsidRDefault="0055225A" w:rsidP="001D7A08">
      <w:pPr>
        <w:pStyle w:val="ListParagraph"/>
        <w:keepLines/>
        <w:ind w:left="360"/>
        <w:contextualSpacing w:val="0"/>
        <w:rPr>
          <w:rFonts w:cs="Arial"/>
          <w:b/>
          <w:color w:val="000000"/>
        </w:rPr>
      </w:pPr>
    </w:p>
    <w:p w14:paraId="6D48A308" w14:textId="5D1776AC" w:rsidR="00044E42" w:rsidRPr="00A02067" w:rsidRDefault="00386B41" w:rsidP="00527252">
      <w:pPr>
        <w:pStyle w:val="ListParagraph"/>
        <w:keepLines/>
        <w:numPr>
          <w:ilvl w:val="0"/>
          <w:numId w:val="22"/>
        </w:numPr>
        <w:ind w:left="709"/>
        <w:contextualSpacing w:val="0"/>
        <w:rPr>
          <w:rStyle w:val="Hyperlink"/>
          <w:rFonts w:cs="Arial"/>
          <w:color w:val="000000"/>
          <w:u w:val="none"/>
        </w:rPr>
      </w:pPr>
      <w:r>
        <w:rPr>
          <w:i/>
          <w:iCs/>
          <w:color w:val="000000"/>
          <w:shd w:val="clear" w:color="auto" w:fill="FFFFFF"/>
        </w:rPr>
        <w:t>National Health (Continued Dispensing) Determination 202</w:t>
      </w:r>
      <w:r w:rsidR="00DB6195">
        <w:rPr>
          <w:i/>
          <w:iCs/>
          <w:color w:val="000000"/>
          <w:shd w:val="clear" w:color="auto" w:fill="FFFFFF"/>
        </w:rPr>
        <w:t>2</w:t>
      </w:r>
      <w:r w:rsidR="00044E42">
        <w:rPr>
          <w:color w:val="000000"/>
          <w:shd w:val="clear" w:color="auto" w:fill="FFFFFF"/>
        </w:rPr>
        <w:t xml:space="preserve"> Available: </w:t>
      </w:r>
      <w:hyperlink r:id="rId8" w:history="1">
        <w:r w:rsidR="00DB6195">
          <w:rPr>
            <w:rStyle w:val="Hyperlink"/>
          </w:rPr>
          <w:t>https://www.legislation.gov.au/Details/F2022L00884</w:t>
        </w:r>
      </w:hyperlink>
    </w:p>
    <w:p w14:paraId="47FC4171" w14:textId="46579AB1" w:rsidR="00A02067" w:rsidRPr="00235197" w:rsidRDefault="00A02067" w:rsidP="00527252">
      <w:pPr>
        <w:pStyle w:val="ListParagraph"/>
        <w:keepLines/>
        <w:numPr>
          <w:ilvl w:val="0"/>
          <w:numId w:val="22"/>
        </w:numPr>
        <w:ind w:left="709"/>
        <w:contextualSpacing w:val="0"/>
        <w:rPr>
          <w:rFonts w:cs="Arial"/>
          <w:color w:val="000000"/>
        </w:rPr>
      </w:pPr>
      <w:r w:rsidRPr="00235197">
        <w:rPr>
          <w:i/>
          <w:iCs/>
          <w:color w:val="000000"/>
          <w:shd w:val="clear" w:color="auto" w:fill="FFFFFF"/>
        </w:rPr>
        <w:t>National Health (Continued Dispensing –</w:t>
      </w:r>
      <w:r w:rsidRPr="00235197">
        <w:rPr>
          <w:rFonts w:cs="Arial"/>
          <w:color w:val="000000"/>
        </w:rPr>
        <w:t xml:space="preserve"> </w:t>
      </w:r>
      <w:r w:rsidRPr="00235197">
        <w:rPr>
          <w:rFonts w:cs="Arial"/>
          <w:i/>
          <w:iCs/>
          <w:color w:val="000000"/>
        </w:rPr>
        <w:t>Emergency Measure) Determination 2023</w:t>
      </w:r>
      <w:r w:rsidRPr="00235197">
        <w:rPr>
          <w:rFonts w:cs="Arial"/>
          <w:color w:val="000000"/>
        </w:rPr>
        <w:t xml:space="preserve"> Available: </w:t>
      </w:r>
      <w:hyperlink r:id="rId9" w:history="1">
        <w:r w:rsidR="004F2B25" w:rsidRPr="00235197">
          <w:rPr>
            <w:rStyle w:val="Hyperlink"/>
          </w:rPr>
          <w:t>https://www.legislation.gov.au/F2023L01742/asmade/text</w:t>
        </w:r>
      </w:hyperlink>
    </w:p>
    <w:p w14:paraId="16A3556E" w14:textId="77777777" w:rsidR="00044E42" w:rsidRDefault="00044E42" w:rsidP="001D7A08">
      <w:pPr>
        <w:pStyle w:val="ListParagraph"/>
        <w:keepLines/>
        <w:ind w:left="360"/>
        <w:contextualSpacing w:val="0"/>
        <w:rPr>
          <w:rFonts w:cs="Arial"/>
          <w:b/>
          <w:color w:val="000000"/>
        </w:rPr>
      </w:pPr>
    </w:p>
    <w:p w14:paraId="1311299E" w14:textId="77777777" w:rsidR="0055225A" w:rsidRPr="004A6D3B" w:rsidRDefault="0055225A" w:rsidP="004A6D3B">
      <w:pPr>
        <w:pStyle w:val="ListParagraph"/>
        <w:keepLines/>
        <w:numPr>
          <w:ilvl w:val="0"/>
          <w:numId w:val="15"/>
        </w:numPr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t>Issued by: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522"/>
        <w:gridCol w:w="6521"/>
      </w:tblGrid>
      <w:tr w:rsidR="0055225A" w14:paraId="2AD351EB" w14:textId="77777777" w:rsidTr="00E9361D">
        <w:tc>
          <w:tcPr>
            <w:tcW w:w="2522" w:type="dxa"/>
            <w:tcBorders>
              <w:right w:val="nil"/>
            </w:tcBorders>
          </w:tcPr>
          <w:p w14:paraId="14763EE9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14:paraId="17582014" w14:textId="7BE5614E" w:rsidR="0055225A" w:rsidRPr="00C65AC1" w:rsidRDefault="0055225A" w:rsidP="005D1243">
            <w:pPr>
              <w:keepLines/>
              <w:rPr>
                <w:rFonts w:cs="Arial"/>
                <w:color w:val="000000" w:themeColor="text1"/>
              </w:rPr>
            </w:pPr>
            <w:r w:rsidRPr="00C65AC1">
              <w:rPr>
                <w:rFonts w:cs="Arial"/>
                <w:color w:val="000000" w:themeColor="text1"/>
              </w:rPr>
              <w:t xml:space="preserve">Dr </w:t>
            </w:r>
            <w:r w:rsidR="00235197">
              <w:rPr>
                <w:rFonts w:cs="Arial"/>
                <w:color w:val="000000" w:themeColor="text1"/>
              </w:rPr>
              <w:t>Revle Bangor-Jones</w:t>
            </w:r>
          </w:p>
        </w:tc>
      </w:tr>
      <w:tr w:rsidR="0055225A" w14:paraId="3B44D715" w14:textId="77777777" w:rsidTr="00E9361D">
        <w:tc>
          <w:tcPr>
            <w:tcW w:w="2522" w:type="dxa"/>
            <w:tcBorders>
              <w:right w:val="nil"/>
            </w:tcBorders>
          </w:tcPr>
          <w:p w14:paraId="07FA761F" w14:textId="77777777"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14:paraId="2E923D42" w14:textId="1A65CAAD" w:rsidR="0055225A" w:rsidRPr="00C65AC1" w:rsidRDefault="00235197" w:rsidP="005D1243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A/</w:t>
            </w:r>
            <w:r w:rsidR="00310B09">
              <w:rPr>
                <w:rFonts w:cs="Arial"/>
                <w:color w:val="000000" w:themeColor="text1"/>
              </w:rPr>
              <w:t>Chief Health Officer, delegate of CEO</w:t>
            </w:r>
          </w:p>
        </w:tc>
      </w:tr>
      <w:tr w:rsidR="0055225A" w14:paraId="28823B1A" w14:textId="77777777" w:rsidTr="00E9361D">
        <w:tc>
          <w:tcPr>
            <w:tcW w:w="2522" w:type="dxa"/>
            <w:tcBorders>
              <w:right w:val="nil"/>
            </w:tcBorders>
          </w:tcPr>
          <w:p w14:paraId="5AFC0CC1" w14:textId="530695DF" w:rsidR="0055225A" w:rsidRDefault="00386B41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Effective from</w:t>
            </w:r>
            <w:r w:rsidR="0055225A">
              <w:rPr>
                <w:rFonts w:cs="Arial"/>
                <w:b/>
                <w:color w:val="000000"/>
              </w:rPr>
              <w:t xml:space="preserve">: </w:t>
            </w:r>
          </w:p>
        </w:tc>
        <w:tc>
          <w:tcPr>
            <w:tcW w:w="6521" w:type="dxa"/>
            <w:tcBorders>
              <w:left w:val="nil"/>
            </w:tcBorders>
          </w:tcPr>
          <w:p w14:paraId="128236EF" w14:textId="03E02138" w:rsidR="0055225A" w:rsidRPr="00235197" w:rsidRDefault="00235197" w:rsidP="002645EE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  <w:r w:rsidR="00A02067" w:rsidRPr="00235197">
              <w:rPr>
                <w:rFonts w:cs="Arial"/>
                <w:color w:val="000000" w:themeColor="text1"/>
              </w:rPr>
              <w:t xml:space="preserve"> January 2024</w:t>
            </w:r>
          </w:p>
        </w:tc>
      </w:tr>
    </w:tbl>
    <w:p w14:paraId="27222AD7" w14:textId="77777777" w:rsidR="001D7A08" w:rsidRDefault="001D7A08" w:rsidP="005D1243">
      <w:pPr>
        <w:keepLines/>
        <w:rPr>
          <w:rFonts w:cs="Arial"/>
          <w:b/>
          <w:color w:val="000000"/>
        </w:rPr>
      </w:pPr>
    </w:p>
    <w:p w14:paraId="6894C478" w14:textId="77777777" w:rsidR="00527252" w:rsidRDefault="00527252" w:rsidP="001D7A08">
      <w:pPr>
        <w:keepLines/>
        <w:rPr>
          <w:rFonts w:cs="Arial"/>
          <w:b/>
          <w:color w:val="000000"/>
        </w:rPr>
      </w:pPr>
    </w:p>
    <w:p w14:paraId="2E4224A2" w14:textId="77777777" w:rsidR="00527252" w:rsidRDefault="00527252" w:rsidP="001D7A08">
      <w:pPr>
        <w:keepLines/>
        <w:rPr>
          <w:rFonts w:cs="Arial"/>
          <w:b/>
          <w:color w:val="000000"/>
        </w:rPr>
      </w:pPr>
    </w:p>
    <w:p w14:paraId="3A842A0D" w14:textId="77777777" w:rsidR="005D1243" w:rsidRDefault="005D1243" w:rsidP="001D7A08">
      <w:pPr>
        <w:keepLines/>
        <w:rPr>
          <w:rFonts w:cs="Arial"/>
          <w:b/>
          <w:color w:val="000000"/>
        </w:rPr>
      </w:pPr>
    </w:p>
    <w:p w14:paraId="7B4E0E55" w14:textId="77777777" w:rsidR="005D1243" w:rsidRDefault="005D1243" w:rsidP="001D7A08">
      <w:pPr>
        <w:keepLines/>
        <w:rPr>
          <w:rFonts w:cs="Arial"/>
          <w:b/>
          <w:color w:val="000000"/>
        </w:rPr>
      </w:pPr>
    </w:p>
    <w:p w14:paraId="7C88DC5E" w14:textId="77777777" w:rsidR="005D1243" w:rsidRDefault="005D1243" w:rsidP="001D7A08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820"/>
        <w:gridCol w:w="1276"/>
        <w:gridCol w:w="1559"/>
      </w:tblGrid>
      <w:tr w:rsidR="0055225A" w:rsidRPr="00D34BBF" w14:paraId="0BCC1B29" w14:textId="77777777" w:rsidTr="00235197">
        <w:trPr>
          <w:trHeight w:val="261"/>
        </w:trPr>
        <w:tc>
          <w:tcPr>
            <w:tcW w:w="1559" w:type="dxa"/>
            <w:tcBorders>
              <w:top w:val="single" w:sz="4" w:space="0" w:color="auto"/>
            </w:tcBorders>
          </w:tcPr>
          <w:p w14:paraId="297B0E57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0E1F3BF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50E5EB" w14:textId="77777777" w:rsidR="0055225A" w:rsidRPr="00292BDC" w:rsidRDefault="0055225A" w:rsidP="001D7A08">
            <w:pPr>
              <w:rPr>
                <w:szCs w:val="24"/>
              </w:rPr>
            </w:pPr>
            <w:r>
              <w:rPr>
                <w:szCs w:val="24"/>
              </w:rPr>
              <w:t>Number</w:t>
            </w:r>
            <w:r w:rsidRPr="00292BDC">
              <w:rPr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59121D7" w14:textId="3A1891AE" w:rsidR="0055225A" w:rsidRPr="00292BDC" w:rsidRDefault="00F5031D" w:rsidP="00C65AC1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55225A" w:rsidRPr="00292BDC">
              <w:rPr>
                <w:szCs w:val="24"/>
              </w:rPr>
              <w:t>0</w:t>
            </w:r>
            <w:r w:rsidR="00527252">
              <w:rPr>
                <w:szCs w:val="24"/>
              </w:rPr>
              <w:t>8</w:t>
            </w:r>
            <w:r>
              <w:rPr>
                <w:szCs w:val="24"/>
              </w:rPr>
              <w:t>/</w:t>
            </w:r>
            <w:r w:rsidR="00B868D0">
              <w:rPr>
                <w:szCs w:val="24"/>
              </w:rPr>
              <w:t>3</w:t>
            </w:r>
            <w:r w:rsidR="00C65AC1">
              <w:rPr>
                <w:szCs w:val="24"/>
              </w:rPr>
              <w:t>-20</w:t>
            </w:r>
            <w:r w:rsidR="00386B41">
              <w:rPr>
                <w:szCs w:val="24"/>
              </w:rPr>
              <w:t>2</w:t>
            </w:r>
            <w:r w:rsidR="003F6E95">
              <w:rPr>
                <w:szCs w:val="24"/>
              </w:rPr>
              <w:t>4</w:t>
            </w:r>
          </w:p>
        </w:tc>
      </w:tr>
      <w:tr w:rsidR="0055225A" w:rsidRPr="00D34BBF" w14:paraId="57D81CCB" w14:textId="77777777" w:rsidTr="00527252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14:paraId="303AB682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7785F0F" w14:textId="77777777" w:rsidR="0055225A" w:rsidRPr="00292BDC" w:rsidRDefault="00EA6E08" w:rsidP="001D7A08">
            <w:pPr>
              <w:rPr>
                <w:szCs w:val="24"/>
              </w:rPr>
            </w:pPr>
            <w:r>
              <w:rPr>
                <w:szCs w:val="24"/>
              </w:rPr>
              <w:t>MPRB</w:t>
            </w:r>
            <w:r w:rsidR="0055225A" w:rsidRPr="00292BDC">
              <w:rPr>
                <w:szCs w:val="24"/>
              </w:rPr>
              <w:t>@health.wa.gov.au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E3A761" w14:textId="77777777"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Date: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99016B" w14:textId="0B80F7C3" w:rsidR="0055225A" w:rsidRPr="00292BDC" w:rsidRDefault="00235197" w:rsidP="007D3C2D">
            <w:pPr>
              <w:rPr>
                <w:szCs w:val="24"/>
              </w:rPr>
            </w:pPr>
            <w:r w:rsidRPr="00235197">
              <w:rPr>
                <w:szCs w:val="24"/>
              </w:rPr>
              <w:t>03</w:t>
            </w:r>
            <w:r w:rsidR="00B868D0" w:rsidRPr="00235197">
              <w:rPr>
                <w:szCs w:val="24"/>
              </w:rPr>
              <w:t>/01/2024</w:t>
            </w:r>
          </w:p>
        </w:tc>
      </w:tr>
    </w:tbl>
    <w:p w14:paraId="18D5770F" w14:textId="43187D47" w:rsidR="005A58F4" w:rsidRDefault="00235197" w:rsidP="00235197">
      <w:pPr>
        <w:tabs>
          <w:tab w:val="left" w:pos="1740"/>
        </w:tabs>
        <w:spacing w:after="200" w:line="276" w:lineRule="auto"/>
      </w:pPr>
      <w:r>
        <w:tab/>
      </w:r>
    </w:p>
    <w:sectPr w:rsidR="005A58F4" w:rsidSect="00507105">
      <w:footerReference w:type="default" r:id="rId10"/>
      <w:headerReference w:type="first" r:id="rId11"/>
      <w:footerReference w:type="first" r:id="rId12"/>
      <w:pgSz w:w="11906" w:h="16838"/>
      <w:pgMar w:top="1440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23C2" w14:textId="77777777" w:rsidR="008477E5" w:rsidRDefault="008477E5" w:rsidP="0043154B">
      <w:pPr>
        <w:spacing w:after="0"/>
      </w:pPr>
      <w:r>
        <w:separator/>
      </w:r>
    </w:p>
  </w:endnote>
  <w:endnote w:type="continuationSeparator" w:id="0">
    <w:p w14:paraId="52446932" w14:textId="77777777" w:rsidR="008477E5" w:rsidRDefault="008477E5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33915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3A980B" w14:textId="5019C72F" w:rsidR="0043154B" w:rsidRDefault="000B7740" w:rsidP="00507105">
            <w:pPr>
              <w:pStyle w:val="Footer"/>
              <w:jc w:val="center"/>
            </w:pPr>
            <w:r>
              <w:rPr>
                <w:b/>
              </w:rPr>
              <w:t xml:space="preserve">SASA </w:t>
            </w:r>
            <w:r w:rsidRPr="00235197">
              <w:rPr>
                <w:b/>
              </w:rPr>
              <w:t>0</w:t>
            </w:r>
            <w:r w:rsidR="00F5031D" w:rsidRPr="00235197">
              <w:rPr>
                <w:b/>
              </w:rPr>
              <w:t>0</w:t>
            </w:r>
            <w:r w:rsidR="00527252" w:rsidRPr="00235197">
              <w:rPr>
                <w:b/>
              </w:rPr>
              <w:t>8</w:t>
            </w:r>
            <w:r w:rsidR="00F5031D" w:rsidRPr="00235197">
              <w:rPr>
                <w:b/>
              </w:rPr>
              <w:t>/</w:t>
            </w:r>
            <w:r w:rsidR="006904FB" w:rsidRPr="00235197">
              <w:rPr>
                <w:b/>
              </w:rPr>
              <w:t>3</w:t>
            </w:r>
            <w:r w:rsidRPr="00235197">
              <w:rPr>
                <w:b/>
              </w:rPr>
              <w:t>-20</w:t>
            </w:r>
            <w:r w:rsidR="00386B41" w:rsidRPr="00235197">
              <w:rPr>
                <w:b/>
              </w:rPr>
              <w:t>2</w:t>
            </w:r>
            <w:r w:rsidR="006904FB" w:rsidRPr="00235197">
              <w:rPr>
                <w:b/>
              </w:rPr>
              <w:t>4</w:t>
            </w:r>
            <w:r w:rsidRPr="00235197">
              <w:rPr>
                <w:b/>
              </w:rPr>
              <w:ptab w:relativeTo="margin" w:alignment="center" w:leader="none"/>
            </w:r>
            <w:r w:rsidRPr="00235197">
              <w:t>Effective</w:t>
            </w:r>
            <w:r w:rsidRPr="0043154B">
              <w:rPr>
                <w:b/>
              </w:rPr>
              <w:t xml:space="preserve"> </w:t>
            </w:r>
            <w:r w:rsidRPr="00235197">
              <w:t xml:space="preserve">from: </w:t>
            </w:r>
            <w:r w:rsidR="00235197">
              <w:rPr>
                <w:b/>
              </w:rPr>
              <w:t>3</w:t>
            </w:r>
            <w:r w:rsidR="006904FB" w:rsidRPr="00235197">
              <w:rPr>
                <w:b/>
              </w:rPr>
              <w:t xml:space="preserve"> January 2024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F0C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F0C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68909"/>
      <w:docPartObj>
        <w:docPartGallery w:val="Page Numbers (Bottom of Page)"/>
        <w:docPartUnique/>
      </w:docPartObj>
    </w:sdtPr>
    <w:sdtContent>
      <w:sdt>
        <w:sdtPr>
          <w:id w:val="859158484"/>
          <w:docPartObj>
            <w:docPartGallery w:val="Page Numbers (Top of Page)"/>
            <w:docPartUnique/>
          </w:docPartObj>
        </w:sdtPr>
        <w:sdtContent>
          <w:p w14:paraId="1F261E52" w14:textId="780F0C30" w:rsidR="00507105" w:rsidRDefault="00507105" w:rsidP="00507105">
            <w:pPr>
              <w:pStyle w:val="Footer"/>
              <w:jc w:val="center"/>
            </w:pPr>
            <w:r>
              <w:rPr>
                <w:b/>
              </w:rPr>
              <w:t xml:space="preserve">SASA </w:t>
            </w:r>
            <w:r w:rsidRPr="00235197">
              <w:rPr>
                <w:b/>
              </w:rPr>
              <w:t>00</w:t>
            </w:r>
            <w:r w:rsidR="00C76255" w:rsidRPr="00235197">
              <w:rPr>
                <w:b/>
              </w:rPr>
              <w:t>8</w:t>
            </w:r>
            <w:r w:rsidRPr="00235197">
              <w:rPr>
                <w:b/>
              </w:rPr>
              <w:t>/</w:t>
            </w:r>
            <w:r w:rsidR="006904FB" w:rsidRPr="00235197">
              <w:rPr>
                <w:b/>
              </w:rPr>
              <w:t>3-2024</w:t>
            </w:r>
            <w:r w:rsidRPr="00235197">
              <w:rPr>
                <w:b/>
              </w:rPr>
              <w:ptab w:relativeTo="margin" w:alignment="center" w:leader="none"/>
            </w:r>
            <w:r w:rsidRPr="00235197">
              <w:t>Effective</w:t>
            </w:r>
            <w:r w:rsidRPr="00235197">
              <w:rPr>
                <w:b/>
              </w:rPr>
              <w:t xml:space="preserve"> </w:t>
            </w:r>
            <w:r w:rsidRPr="00235197">
              <w:t xml:space="preserve">from: </w:t>
            </w:r>
            <w:r w:rsidR="00235197">
              <w:rPr>
                <w:b/>
              </w:rPr>
              <w:t>3</w:t>
            </w:r>
            <w:r w:rsidR="006904FB" w:rsidRPr="00235197">
              <w:rPr>
                <w:b/>
              </w:rPr>
              <w:t xml:space="preserve"> January 2024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F0C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F0C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23A4" w14:textId="77777777" w:rsidR="008477E5" w:rsidRDefault="008477E5" w:rsidP="0043154B">
      <w:pPr>
        <w:spacing w:after="0"/>
      </w:pPr>
      <w:r>
        <w:separator/>
      </w:r>
    </w:p>
  </w:footnote>
  <w:footnote w:type="continuationSeparator" w:id="0">
    <w:p w14:paraId="7031098E" w14:textId="77777777" w:rsidR="008477E5" w:rsidRDefault="008477E5" w:rsidP="0043154B">
      <w:pPr>
        <w:spacing w:after="0"/>
      </w:pPr>
      <w:r>
        <w:continuationSeparator/>
      </w:r>
    </w:p>
  </w:footnote>
  <w:footnote w:id="1">
    <w:p w14:paraId="0DC5BDB1" w14:textId="42D35EBB" w:rsidR="0072066A" w:rsidRDefault="0072066A">
      <w:pPr>
        <w:pStyle w:val="FootnoteText"/>
      </w:pPr>
      <w:r w:rsidRPr="00235197">
        <w:rPr>
          <w:rStyle w:val="FootnoteReference"/>
        </w:rPr>
        <w:footnoteRef/>
      </w:r>
      <w:r w:rsidRPr="00235197">
        <w:t xml:space="preserve"> </w:t>
      </w:r>
      <w:r w:rsidR="006E1EC1" w:rsidRPr="00235197">
        <w:t xml:space="preserve">The </w:t>
      </w:r>
      <w:r w:rsidR="00D11929" w:rsidRPr="00235197">
        <w:t>National Health (Continued Dispensing – Emergency Measure) Determination 2023 is only applicab</w:t>
      </w:r>
      <w:r w:rsidR="00751DE7" w:rsidRPr="00235197">
        <w:t>le up to and including 29 February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2143" w14:textId="77777777" w:rsidR="00507105" w:rsidRDefault="00507105">
    <w:pPr>
      <w:pStyle w:val="Header"/>
    </w:pPr>
    <w:r>
      <w:rPr>
        <w:noProof/>
        <w:lang w:eastAsia="en-AU"/>
      </w:rPr>
      <w:drawing>
        <wp:inline distT="0" distB="0" distL="0" distR="0" wp14:anchorId="563758BF" wp14:editId="24546FA7">
          <wp:extent cx="3103245" cy="539750"/>
          <wp:effectExtent l="0" t="0" r="1905" b="0"/>
          <wp:docPr id="2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324E"/>
    <w:multiLevelType w:val="hybridMultilevel"/>
    <w:tmpl w:val="22B6016E"/>
    <w:lvl w:ilvl="0" w:tplc="0C090019">
      <w:start w:val="1"/>
      <w:numFmt w:val="lowerLetter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27070A"/>
    <w:multiLevelType w:val="hybridMultilevel"/>
    <w:tmpl w:val="5006580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77390"/>
    <w:multiLevelType w:val="hybridMultilevel"/>
    <w:tmpl w:val="43463C02"/>
    <w:lvl w:ilvl="0" w:tplc="3306D9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306D91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F1461"/>
    <w:multiLevelType w:val="hybridMultilevel"/>
    <w:tmpl w:val="FB94F1CA"/>
    <w:lvl w:ilvl="0" w:tplc="3306D9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526B4C"/>
    <w:multiLevelType w:val="hybridMultilevel"/>
    <w:tmpl w:val="1A52FFB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F33C4"/>
    <w:multiLevelType w:val="hybridMultilevel"/>
    <w:tmpl w:val="13D404BE"/>
    <w:lvl w:ilvl="0" w:tplc="0C09000F">
      <w:start w:val="1"/>
      <w:numFmt w:val="decimal"/>
      <w:lvlText w:val="%1."/>
      <w:lvlJc w:val="left"/>
      <w:pPr>
        <w:ind w:left="505" w:hanging="360"/>
      </w:pPr>
    </w:lvl>
    <w:lvl w:ilvl="1" w:tplc="0C090019" w:tentative="1">
      <w:start w:val="1"/>
      <w:numFmt w:val="lowerLetter"/>
      <w:lvlText w:val="%2."/>
      <w:lvlJc w:val="left"/>
      <w:pPr>
        <w:ind w:left="1225" w:hanging="360"/>
      </w:pPr>
    </w:lvl>
    <w:lvl w:ilvl="2" w:tplc="0C09001B" w:tentative="1">
      <w:start w:val="1"/>
      <w:numFmt w:val="lowerRoman"/>
      <w:lvlText w:val="%3."/>
      <w:lvlJc w:val="right"/>
      <w:pPr>
        <w:ind w:left="1945" w:hanging="180"/>
      </w:pPr>
    </w:lvl>
    <w:lvl w:ilvl="3" w:tplc="0C09000F" w:tentative="1">
      <w:start w:val="1"/>
      <w:numFmt w:val="decimal"/>
      <w:lvlText w:val="%4."/>
      <w:lvlJc w:val="left"/>
      <w:pPr>
        <w:ind w:left="2665" w:hanging="360"/>
      </w:pPr>
    </w:lvl>
    <w:lvl w:ilvl="4" w:tplc="0C090019" w:tentative="1">
      <w:start w:val="1"/>
      <w:numFmt w:val="lowerLetter"/>
      <w:lvlText w:val="%5."/>
      <w:lvlJc w:val="left"/>
      <w:pPr>
        <w:ind w:left="3385" w:hanging="360"/>
      </w:pPr>
    </w:lvl>
    <w:lvl w:ilvl="5" w:tplc="0C09001B" w:tentative="1">
      <w:start w:val="1"/>
      <w:numFmt w:val="lowerRoman"/>
      <w:lvlText w:val="%6."/>
      <w:lvlJc w:val="right"/>
      <w:pPr>
        <w:ind w:left="4105" w:hanging="180"/>
      </w:pPr>
    </w:lvl>
    <w:lvl w:ilvl="6" w:tplc="0C09000F" w:tentative="1">
      <w:start w:val="1"/>
      <w:numFmt w:val="decimal"/>
      <w:lvlText w:val="%7."/>
      <w:lvlJc w:val="left"/>
      <w:pPr>
        <w:ind w:left="4825" w:hanging="360"/>
      </w:pPr>
    </w:lvl>
    <w:lvl w:ilvl="7" w:tplc="0C090019" w:tentative="1">
      <w:start w:val="1"/>
      <w:numFmt w:val="lowerLetter"/>
      <w:lvlText w:val="%8."/>
      <w:lvlJc w:val="left"/>
      <w:pPr>
        <w:ind w:left="5545" w:hanging="360"/>
      </w:pPr>
    </w:lvl>
    <w:lvl w:ilvl="8" w:tplc="0C0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6" w15:restartNumberingAfterBreak="0">
    <w:nsid w:val="24046CC0"/>
    <w:multiLevelType w:val="hybridMultilevel"/>
    <w:tmpl w:val="9DB0D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D5332"/>
    <w:multiLevelType w:val="hybridMultilevel"/>
    <w:tmpl w:val="C4D82B3C"/>
    <w:lvl w:ilvl="0" w:tplc="4808F2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C12C9"/>
    <w:multiLevelType w:val="hybridMultilevel"/>
    <w:tmpl w:val="AAD082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44A664C1"/>
    <w:multiLevelType w:val="hybridMultilevel"/>
    <w:tmpl w:val="9F0040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1C3786"/>
    <w:multiLevelType w:val="hybridMultilevel"/>
    <w:tmpl w:val="7B0C0724"/>
    <w:lvl w:ilvl="0" w:tplc="3306D9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2641BC"/>
    <w:multiLevelType w:val="hybridMultilevel"/>
    <w:tmpl w:val="875AF57A"/>
    <w:lvl w:ilvl="0" w:tplc="79729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315DE6"/>
    <w:multiLevelType w:val="hybridMultilevel"/>
    <w:tmpl w:val="21565232"/>
    <w:lvl w:ilvl="0" w:tplc="0C09000F">
      <w:start w:val="1"/>
      <w:numFmt w:val="decimal"/>
      <w:lvlText w:val="%1."/>
      <w:lvlJc w:val="left"/>
      <w:pPr>
        <w:ind w:left="508" w:hanging="360"/>
      </w:pPr>
    </w:lvl>
    <w:lvl w:ilvl="1" w:tplc="0C090019">
      <w:start w:val="1"/>
      <w:numFmt w:val="lowerLetter"/>
      <w:lvlText w:val="%2."/>
      <w:lvlJc w:val="left"/>
      <w:pPr>
        <w:ind w:left="644" w:hanging="360"/>
      </w:pPr>
    </w:lvl>
    <w:lvl w:ilvl="2" w:tplc="0C09001B">
      <w:start w:val="1"/>
      <w:numFmt w:val="lowerRoman"/>
      <w:lvlText w:val="%3."/>
      <w:lvlJc w:val="right"/>
      <w:pPr>
        <w:ind w:left="1948" w:hanging="180"/>
      </w:pPr>
    </w:lvl>
    <w:lvl w:ilvl="3" w:tplc="0C09000F" w:tentative="1">
      <w:start w:val="1"/>
      <w:numFmt w:val="decimal"/>
      <w:lvlText w:val="%4."/>
      <w:lvlJc w:val="left"/>
      <w:pPr>
        <w:ind w:left="2668" w:hanging="360"/>
      </w:pPr>
    </w:lvl>
    <w:lvl w:ilvl="4" w:tplc="0C090019" w:tentative="1">
      <w:start w:val="1"/>
      <w:numFmt w:val="lowerLetter"/>
      <w:lvlText w:val="%5."/>
      <w:lvlJc w:val="left"/>
      <w:pPr>
        <w:ind w:left="3388" w:hanging="360"/>
      </w:pPr>
    </w:lvl>
    <w:lvl w:ilvl="5" w:tplc="0C09001B" w:tentative="1">
      <w:start w:val="1"/>
      <w:numFmt w:val="lowerRoman"/>
      <w:lvlText w:val="%6."/>
      <w:lvlJc w:val="right"/>
      <w:pPr>
        <w:ind w:left="4108" w:hanging="180"/>
      </w:pPr>
    </w:lvl>
    <w:lvl w:ilvl="6" w:tplc="0C09000F" w:tentative="1">
      <w:start w:val="1"/>
      <w:numFmt w:val="decimal"/>
      <w:lvlText w:val="%7."/>
      <w:lvlJc w:val="left"/>
      <w:pPr>
        <w:ind w:left="4828" w:hanging="360"/>
      </w:pPr>
    </w:lvl>
    <w:lvl w:ilvl="7" w:tplc="0C090019" w:tentative="1">
      <w:start w:val="1"/>
      <w:numFmt w:val="lowerLetter"/>
      <w:lvlText w:val="%8."/>
      <w:lvlJc w:val="left"/>
      <w:pPr>
        <w:ind w:left="5548" w:hanging="360"/>
      </w:pPr>
    </w:lvl>
    <w:lvl w:ilvl="8" w:tplc="0C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59956957"/>
    <w:multiLevelType w:val="hybridMultilevel"/>
    <w:tmpl w:val="154E947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DF3D6D"/>
    <w:multiLevelType w:val="hybridMultilevel"/>
    <w:tmpl w:val="8214999E"/>
    <w:lvl w:ilvl="0" w:tplc="0C090019">
      <w:start w:val="1"/>
      <w:numFmt w:val="lowerLetter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E436A66"/>
    <w:multiLevelType w:val="hybridMultilevel"/>
    <w:tmpl w:val="4E5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C34D1"/>
    <w:multiLevelType w:val="hybridMultilevel"/>
    <w:tmpl w:val="C574722A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48A5B07"/>
    <w:multiLevelType w:val="hybridMultilevel"/>
    <w:tmpl w:val="D8B4F3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F1BFA"/>
    <w:multiLevelType w:val="hybridMultilevel"/>
    <w:tmpl w:val="F61C48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063FC"/>
    <w:multiLevelType w:val="hybridMultilevel"/>
    <w:tmpl w:val="5006580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4D2E12"/>
    <w:multiLevelType w:val="hybridMultilevel"/>
    <w:tmpl w:val="5EA69C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47FCC"/>
    <w:multiLevelType w:val="hybridMultilevel"/>
    <w:tmpl w:val="1034DFA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84CA4"/>
    <w:multiLevelType w:val="hybridMultilevel"/>
    <w:tmpl w:val="9C90B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2077033">
    <w:abstractNumId w:val="20"/>
  </w:num>
  <w:num w:numId="2" w16cid:durableId="1841970679">
    <w:abstractNumId w:val="5"/>
  </w:num>
  <w:num w:numId="3" w16cid:durableId="1749375493">
    <w:abstractNumId w:val="9"/>
  </w:num>
  <w:num w:numId="4" w16cid:durableId="267398802">
    <w:abstractNumId w:val="11"/>
  </w:num>
  <w:num w:numId="5" w16cid:durableId="960962890">
    <w:abstractNumId w:val="8"/>
  </w:num>
  <w:num w:numId="6" w16cid:durableId="891037960">
    <w:abstractNumId w:val="15"/>
  </w:num>
  <w:num w:numId="7" w16cid:durableId="188684424">
    <w:abstractNumId w:val="18"/>
  </w:num>
  <w:num w:numId="8" w16cid:durableId="1117024080">
    <w:abstractNumId w:val="7"/>
  </w:num>
  <w:num w:numId="9" w16cid:durableId="1646935201">
    <w:abstractNumId w:val="7"/>
  </w:num>
  <w:num w:numId="10" w16cid:durableId="1093625387">
    <w:abstractNumId w:val="21"/>
  </w:num>
  <w:num w:numId="11" w16cid:durableId="1847672960">
    <w:abstractNumId w:val="0"/>
  </w:num>
  <w:num w:numId="12" w16cid:durableId="1142847815">
    <w:abstractNumId w:val="14"/>
  </w:num>
  <w:num w:numId="13" w16cid:durableId="631136618">
    <w:abstractNumId w:val="16"/>
  </w:num>
  <w:num w:numId="14" w16cid:durableId="1579248849">
    <w:abstractNumId w:val="12"/>
  </w:num>
  <w:num w:numId="15" w16cid:durableId="263610509">
    <w:abstractNumId w:val="22"/>
  </w:num>
  <w:num w:numId="16" w16cid:durableId="913592482">
    <w:abstractNumId w:val="17"/>
  </w:num>
  <w:num w:numId="17" w16cid:durableId="1501432698">
    <w:abstractNumId w:val="6"/>
  </w:num>
  <w:num w:numId="18" w16cid:durableId="27491418">
    <w:abstractNumId w:val="10"/>
  </w:num>
  <w:num w:numId="19" w16cid:durableId="1250505460">
    <w:abstractNumId w:val="3"/>
  </w:num>
  <w:num w:numId="20" w16cid:durableId="1487697021">
    <w:abstractNumId w:val="2"/>
  </w:num>
  <w:num w:numId="21" w16cid:durableId="1391074116">
    <w:abstractNumId w:val="4"/>
  </w:num>
  <w:num w:numId="22" w16cid:durableId="131141">
    <w:abstractNumId w:val="13"/>
  </w:num>
  <w:num w:numId="23" w16cid:durableId="361243930">
    <w:abstractNumId w:val="1"/>
  </w:num>
  <w:num w:numId="24" w16cid:durableId="63591821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4B"/>
    <w:rsid w:val="00042D55"/>
    <w:rsid w:val="00044E42"/>
    <w:rsid w:val="00046E1E"/>
    <w:rsid w:val="000B7740"/>
    <w:rsid w:val="000C360C"/>
    <w:rsid w:val="001247A1"/>
    <w:rsid w:val="0014006D"/>
    <w:rsid w:val="001437E0"/>
    <w:rsid w:val="00171B7B"/>
    <w:rsid w:val="001861E2"/>
    <w:rsid w:val="001A395A"/>
    <w:rsid w:val="001B4C4C"/>
    <w:rsid w:val="001C7D1F"/>
    <w:rsid w:val="001D7A08"/>
    <w:rsid w:val="001F0C9E"/>
    <w:rsid w:val="001F6030"/>
    <w:rsid w:val="001F68E9"/>
    <w:rsid w:val="00220E8F"/>
    <w:rsid w:val="00235197"/>
    <w:rsid w:val="002421A3"/>
    <w:rsid w:val="0025191A"/>
    <w:rsid w:val="002645EE"/>
    <w:rsid w:val="00292C64"/>
    <w:rsid w:val="002B3609"/>
    <w:rsid w:val="002B4932"/>
    <w:rsid w:val="002C658F"/>
    <w:rsid w:val="002C7D7D"/>
    <w:rsid w:val="002D0C4C"/>
    <w:rsid w:val="00310B09"/>
    <w:rsid w:val="00355004"/>
    <w:rsid w:val="003609BC"/>
    <w:rsid w:val="00386B41"/>
    <w:rsid w:val="003929E7"/>
    <w:rsid w:val="003F6E95"/>
    <w:rsid w:val="00401B78"/>
    <w:rsid w:val="0040581C"/>
    <w:rsid w:val="00413622"/>
    <w:rsid w:val="0043154B"/>
    <w:rsid w:val="0044474B"/>
    <w:rsid w:val="00466DB9"/>
    <w:rsid w:val="00471692"/>
    <w:rsid w:val="00484775"/>
    <w:rsid w:val="004A609E"/>
    <w:rsid w:val="004A6D3B"/>
    <w:rsid w:val="004C2780"/>
    <w:rsid w:val="004C397F"/>
    <w:rsid w:val="004C6976"/>
    <w:rsid w:val="004C6AC4"/>
    <w:rsid w:val="004F2B25"/>
    <w:rsid w:val="00507105"/>
    <w:rsid w:val="0052403C"/>
    <w:rsid w:val="00527252"/>
    <w:rsid w:val="0055225A"/>
    <w:rsid w:val="0056716B"/>
    <w:rsid w:val="00581455"/>
    <w:rsid w:val="005A409E"/>
    <w:rsid w:val="005A58F4"/>
    <w:rsid w:val="005C2721"/>
    <w:rsid w:val="005D1243"/>
    <w:rsid w:val="005D3942"/>
    <w:rsid w:val="0060709D"/>
    <w:rsid w:val="00622FEF"/>
    <w:rsid w:val="00626F9A"/>
    <w:rsid w:val="006643B6"/>
    <w:rsid w:val="006904FB"/>
    <w:rsid w:val="006A16F4"/>
    <w:rsid w:val="006D763E"/>
    <w:rsid w:val="006E1EC1"/>
    <w:rsid w:val="006F52D0"/>
    <w:rsid w:val="00707DFB"/>
    <w:rsid w:val="0072066A"/>
    <w:rsid w:val="00751DE7"/>
    <w:rsid w:val="0077027C"/>
    <w:rsid w:val="007A35B7"/>
    <w:rsid w:val="007C334E"/>
    <w:rsid w:val="007D3C2D"/>
    <w:rsid w:val="007D793C"/>
    <w:rsid w:val="007E79B6"/>
    <w:rsid w:val="007F5FD8"/>
    <w:rsid w:val="0080510E"/>
    <w:rsid w:val="008129CA"/>
    <w:rsid w:val="00815CF9"/>
    <w:rsid w:val="00825D98"/>
    <w:rsid w:val="008477E5"/>
    <w:rsid w:val="008611E6"/>
    <w:rsid w:val="00875202"/>
    <w:rsid w:val="00881846"/>
    <w:rsid w:val="00897837"/>
    <w:rsid w:val="008A2FC8"/>
    <w:rsid w:val="008E4E8A"/>
    <w:rsid w:val="008F7FE4"/>
    <w:rsid w:val="00921A41"/>
    <w:rsid w:val="009268DD"/>
    <w:rsid w:val="00930DF8"/>
    <w:rsid w:val="0096034C"/>
    <w:rsid w:val="009668ED"/>
    <w:rsid w:val="0097397A"/>
    <w:rsid w:val="00981DA1"/>
    <w:rsid w:val="00990D6C"/>
    <w:rsid w:val="00A02067"/>
    <w:rsid w:val="00A91C4C"/>
    <w:rsid w:val="00AA47CC"/>
    <w:rsid w:val="00AE2409"/>
    <w:rsid w:val="00B3060C"/>
    <w:rsid w:val="00B60C00"/>
    <w:rsid w:val="00B868D0"/>
    <w:rsid w:val="00B96EB7"/>
    <w:rsid w:val="00BB48AB"/>
    <w:rsid w:val="00BB5682"/>
    <w:rsid w:val="00BD3149"/>
    <w:rsid w:val="00BD41EB"/>
    <w:rsid w:val="00BE3C2D"/>
    <w:rsid w:val="00C26511"/>
    <w:rsid w:val="00C421CB"/>
    <w:rsid w:val="00C53385"/>
    <w:rsid w:val="00C65AC1"/>
    <w:rsid w:val="00C7143D"/>
    <w:rsid w:val="00C76255"/>
    <w:rsid w:val="00CF64E2"/>
    <w:rsid w:val="00D11929"/>
    <w:rsid w:val="00D147D4"/>
    <w:rsid w:val="00D34BBF"/>
    <w:rsid w:val="00D36BC9"/>
    <w:rsid w:val="00D40C4B"/>
    <w:rsid w:val="00D535C3"/>
    <w:rsid w:val="00D9301F"/>
    <w:rsid w:val="00DB5200"/>
    <w:rsid w:val="00DB6195"/>
    <w:rsid w:val="00DD0AA8"/>
    <w:rsid w:val="00DE4BFE"/>
    <w:rsid w:val="00DF266A"/>
    <w:rsid w:val="00E0447F"/>
    <w:rsid w:val="00E11953"/>
    <w:rsid w:val="00E40563"/>
    <w:rsid w:val="00E47483"/>
    <w:rsid w:val="00E9361D"/>
    <w:rsid w:val="00EA6E08"/>
    <w:rsid w:val="00F1529B"/>
    <w:rsid w:val="00F152F6"/>
    <w:rsid w:val="00F5031D"/>
    <w:rsid w:val="00F8224A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89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2066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66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0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Details/F2022L0088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/F2023L01742/asmade/tex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4AF8-FDF7-4175-9B92-01B28705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2324</Characters>
  <Application>Microsoft Office Word</Application>
  <DocSecurity>8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SASA 008 Continued Dispensing by Pharmacists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 008 Continued Dispensing by Pharmacists</dc:title>
  <dc:creator/>
  <cp:lastModifiedBy/>
  <cp:revision>1</cp:revision>
  <dcterms:created xsi:type="dcterms:W3CDTF">2024-01-12T02:18:00Z</dcterms:created>
  <dcterms:modified xsi:type="dcterms:W3CDTF">2024-01-12T02:18:00Z</dcterms:modified>
  <cp:contentStatus/>
</cp:coreProperties>
</file>